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1E10" w:rsidRPr="007A01BB" w:rsidRDefault="00AB62F7" w:rsidP="00AB62F7">
      <w:pPr>
        <w:pStyle w:val="a3"/>
        <w:jc w:val="center"/>
        <w:rPr>
          <w:b/>
          <w:color w:val="000000" w:themeColor="text1"/>
          <w:sz w:val="28"/>
          <w:szCs w:val="28"/>
        </w:rPr>
      </w:pPr>
      <w:r w:rsidRPr="007A01BB">
        <w:rPr>
          <w:b/>
          <w:color w:val="000000" w:themeColor="text1"/>
          <w:sz w:val="28"/>
          <w:szCs w:val="28"/>
        </w:rPr>
        <w:t>Результаты правоприменительной практики Управления Россельхознадзора по Оренбургской области в области внутреннего карантина растений за 2 квартал 2017 года.</w:t>
      </w:r>
    </w:p>
    <w:p w:rsidR="00E01E10" w:rsidRPr="007A01BB" w:rsidRDefault="00AB62F7" w:rsidP="00E01E10">
      <w:pPr>
        <w:pStyle w:val="a3"/>
        <w:shd w:val="clear" w:color="auto" w:fill="FFFFFF"/>
        <w:ind w:firstLine="426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 xml:space="preserve">Управление </w:t>
      </w:r>
      <w:r w:rsidR="00E01E10" w:rsidRPr="007A01BB">
        <w:rPr>
          <w:color w:val="000000" w:themeColor="text1"/>
          <w:sz w:val="28"/>
          <w:szCs w:val="28"/>
        </w:rPr>
        <w:t>в соответствии с возложенными на него задачами осуществляет контроль и надзор в сфере карантина и защиты растений, обеспечения качества и безопасности зерна, крупы, комбикормов и компонентов для их производства, побочных продуктов переработки зерна и семеноводства сельскохозяйственных растений.</w:t>
      </w:r>
    </w:p>
    <w:p w:rsidR="00E01E10" w:rsidRPr="007A01BB" w:rsidRDefault="00AB62F7" w:rsidP="00E01E10">
      <w:pPr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  <w:t>Карантин растений  это</w:t>
      </w:r>
      <w:r w:rsidR="00E01E10" w:rsidRPr="007A01BB"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  <w:t xml:space="preserve"> правовой режим, предусматривающий систему мер по охране растений и продукции растительного происхождения от карантинных объектов на территории Российской Федерации.</w:t>
      </w:r>
    </w:p>
    <w:p w:rsidR="00AB62F7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A01BB"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  <w:t xml:space="preserve">Правовое регулирование в области карантина растений, определено 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законодательством Российской Федерац</w:t>
      </w:r>
      <w:r w:rsidR="00AB62F7"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ии и Евразийской Экономической Комиссии в области карантина растений.</w:t>
      </w:r>
    </w:p>
    <w:p w:rsidR="00E01E10" w:rsidRPr="007A01BB" w:rsidRDefault="00E01E10" w:rsidP="002D648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D648F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квартале 2017 года при </w:t>
      </w:r>
      <w:proofErr w:type="spell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внутрироссийских</w:t>
      </w:r>
      <w:proofErr w:type="spell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перевозках, проконтролировано 239,9 тысяч тонн, 361,5 тысяч штук и 1,8 тыс. м. куб. подкарантинных грузов, при этом было проведено 2646 досмотров и отобрано 6410 штук образцов (проб); </w:t>
      </w:r>
    </w:p>
    <w:p w:rsidR="00E01E10" w:rsidRPr="007A01BB" w:rsidRDefault="002D648F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П</w:t>
      </w:r>
      <w:r w:rsidR="00E01E10" w:rsidRPr="007A01BB">
        <w:rPr>
          <w:color w:val="000000" w:themeColor="text1"/>
          <w:sz w:val="28"/>
          <w:szCs w:val="28"/>
        </w:rPr>
        <w:t>роведено карантинное фитосанитарное обследование</w:t>
      </w:r>
      <w:r w:rsidRPr="007A01BB">
        <w:rPr>
          <w:color w:val="000000" w:themeColor="text1"/>
          <w:sz w:val="28"/>
          <w:szCs w:val="28"/>
        </w:rPr>
        <w:t xml:space="preserve"> </w:t>
      </w:r>
      <w:r w:rsidR="00E01E10" w:rsidRPr="007A01BB">
        <w:rPr>
          <w:color w:val="000000" w:themeColor="text1"/>
          <w:sz w:val="28"/>
          <w:szCs w:val="28"/>
        </w:rPr>
        <w:t xml:space="preserve">на выявление карантинных вредителей и болезней плодовых культур </w:t>
      </w:r>
      <w:r w:rsidR="00E01E10" w:rsidRPr="007A01BB">
        <w:rPr>
          <w:i/>
          <w:color w:val="000000" w:themeColor="text1"/>
        </w:rPr>
        <w:t xml:space="preserve">(восточная и персиковая плодожорка, калифорнийская щитовка, средиземноморская муха, </w:t>
      </w:r>
      <w:proofErr w:type="spellStart"/>
      <w:r w:rsidR="00E01E10" w:rsidRPr="007A01BB">
        <w:rPr>
          <w:i/>
          <w:color w:val="000000" w:themeColor="text1"/>
        </w:rPr>
        <w:t>шарка</w:t>
      </w:r>
      <w:proofErr w:type="spellEnd"/>
      <w:r w:rsidR="00E01E10" w:rsidRPr="007A01BB">
        <w:rPr>
          <w:i/>
          <w:color w:val="000000" w:themeColor="text1"/>
        </w:rPr>
        <w:t xml:space="preserve"> (оспа) сливы)</w:t>
      </w:r>
      <w:r w:rsidR="00E01E10" w:rsidRPr="007A01BB">
        <w:rPr>
          <w:color w:val="000000" w:themeColor="text1"/>
          <w:sz w:val="28"/>
          <w:szCs w:val="28"/>
        </w:rPr>
        <w:t xml:space="preserve">, </w:t>
      </w:r>
      <w:r w:rsidR="00C248DB" w:rsidRPr="007A01BB">
        <w:rPr>
          <w:color w:val="000000" w:themeColor="text1"/>
          <w:sz w:val="28"/>
          <w:szCs w:val="28"/>
        </w:rPr>
        <w:t>на площади 250 га,</w:t>
      </w:r>
      <w:r w:rsidR="00E01E10" w:rsidRPr="007A01BB">
        <w:rPr>
          <w:color w:val="000000" w:themeColor="text1"/>
          <w:sz w:val="28"/>
          <w:szCs w:val="28"/>
        </w:rPr>
        <w:t xml:space="preserve"> в местах хранения </w:t>
      </w:r>
      <w:proofErr w:type="spellStart"/>
      <w:r w:rsidR="00E01E10" w:rsidRPr="007A01BB">
        <w:rPr>
          <w:color w:val="000000" w:themeColor="text1"/>
          <w:sz w:val="28"/>
          <w:szCs w:val="28"/>
        </w:rPr>
        <w:t>подкаратинной</w:t>
      </w:r>
      <w:proofErr w:type="spellEnd"/>
      <w:r w:rsidR="00E01E10" w:rsidRPr="007A01BB">
        <w:rPr>
          <w:color w:val="000000" w:themeColor="text1"/>
          <w:sz w:val="28"/>
          <w:szCs w:val="28"/>
        </w:rPr>
        <w:t xml:space="preserve"> продукции,</w:t>
      </w:r>
      <w:r w:rsidR="00C248DB" w:rsidRPr="007A01BB">
        <w:rPr>
          <w:color w:val="000000" w:themeColor="text1"/>
          <w:sz w:val="28"/>
          <w:szCs w:val="28"/>
        </w:rPr>
        <w:t xml:space="preserve"> на выявление карантинных вредителей </w:t>
      </w:r>
      <w:r w:rsidR="00C248DB" w:rsidRPr="007A01BB">
        <w:rPr>
          <w:i/>
          <w:color w:val="000000" w:themeColor="text1"/>
        </w:rPr>
        <w:t>(</w:t>
      </w:r>
      <w:proofErr w:type="spellStart"/>
      <w:r w:rsidR="00C248DB" w:rsidRPr="007A01BB">
        <w:rPr>
          <w:i/>
          <w:color w:val="000000" w:themeColor="text1"/>
        </w:rPr>
        <w:t>капровый</w:t>
      </w:r>
      <w:proofErr w:type="spellEnd"/>
      <w:r w:rsidR="00C248DB" w:rsidRPr="007A01BB">
        <w:rPr>
          <w:i/>
          <w:color w:val="000000" w:themeColor="text1"/>
        </w:rPr>
        <w:t xml:space="preserve"> </w:t>
      </w:r>
      <w:proofErr w:type="gramStart"/>
      <w:r w:rsidR="00C248DB" w:rsidRPr="007A01BB">
        <w:rPr>
          <w:i/>
          <w:color w:val="000000" w:themeColor="text1"/>
        </w:rPr>
        <w:t>жук)</w:t>
      </w:r>
      <w:r w:rsidR="00C248DB" w:rsidRPr="007A01BB">
        <w:rPr>
          <w:color w:val="000000" w:themeColor="text1"/>
          <w:sz w:val="28"/>
          <w:szCs w:val="28"/>
        </w:rPr>
        <w:t xml:space="preserve"> </w:t>
      </w:r>
      <w:proofErr w:type="gramEnd"/>
      <w:r w:rsidR="00E01E10" w:rsidRPr="007A01BB">
        <w:rPr>
          <w:color w:val="000000" w:themeColor="text1"/>
          <w:sz w:val="28"/>
          <w:szCs w:val="28"/>
        </w:rPr>
        <w:t xml:space="preserve"> объем обследованных складских помещений с</w:t>
      </w:r>
      <w:r w:rsidR="00C248DB" w:rsidRPr="007A01BB">
        <w:rPr>
          <w:color w:val="000000" w:themeColor="text1"/>
          <w:sz w:val="28"/>
          <w:szCs w:val="28"/>
        </w:rPr>
        <w:t>оставил около 320 тысяч м. куб., в  закрытом</w:t>
      </w:r>
      <w:r w:rsidR="00E01E10" w:rsidRPr="007A01BB">
        <w:rPr>
          <w:color w:val="000000" w:themeColor="text1"/>
          <w:sz w:val="28"/>
          <w:szCs w:val="28"/>
        </w:rPr>
        <w:t xml:space="preserve"> грунт</w:t>
      </w:r>
      <w:r w:rsidR="00C248DB" w:rsidRPr="007A01BB">
        <w:rPr>
          <w:color w:val="000000" w:themeColor="text1"/>
          <w:sz w:val="28"/>
          <w:szCs w:val="28"/>
        </w:rPr>
        <w:t xml:space="preserve">е обследовано </w:t>
      </w:r>
      <w:r w:rsidR="00E01E10" w:rsidRPr="007A01BB">
        <w:rPr>
          <w:color w:val="000000" w:themeColor="text1"/>
          <w:sz w:val="28"/>
          <w:szCs w:val="28"/>
        </w:rPr>
        <w:t xml:space="preserve">2 крупных тепличных хозяйства на общей площади 4,9 </w:t>
      </w:r>
      <w:proofErr w:type="gramStart"/>
      <w:r w:rsidR="00E01E10" w:rsidRPr="007A01BB">
        <w:rPr>
          <w:color w:val="000000" w:themeColor="text1"/>
          <w:sz w:val="28"/>
          <w:szCs w:val="28"/>
        </w:rPr>
        <w:t>га</w:t>
      </w:r>
      <w:proofErr w:type="gramEnd"/>
      <w:r w:rsidR="00E01E10" w:rsidRPr="007A01BB">
        <w:rPr>
          <w:color w:val="000000" w:themeColor="text1"/>
          <w:sz w:val="28"/>
          <w:szCs w:val="28"/>
        </w:rPr>
        <w:t>.</w:t>
      </w:r>
    </w:p>
    <w:p w:rsidR="00FC784E" w:rsidRPr="007A01BB" w:rsidRDefault="00FC784E" w:rsidP="00FC784E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4.75pt;height:160.9pt" o:ole="">
            <v:imagedata r:id="rId4" o:title=""/>
          </v:shape>
          <o:OLEObject Type="Embed" ProgID="PowerPoint.Slide.12" ShapeID="_x0000_i1025" DrawAspect="Content" ObjectID="_1562068191" r:id="rId5"/>
        </w:objec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 xml:space="preserve">При обследовании также осуществлялся и </w:t>
      </w:r>
      <w:proofErr w:type="spellStart"/>
      <w:r w:rsidRPr="007A01BB">
        <w:rPr>
          <w:color w:val="000000" w:themeColor="text1"/>
          <w:sz w:val="28"/>
          <w:szCs w:val="28"/>
        </w:rPr>
        <w:t>феромонный</w:t>
      </w:r>
      <w:proofErr w:type="spellEnd"/>
      <w:r w:rsidRPr="007A01BB">
        <w:rPr>
          <w:color w:val="000000" w:themeColor="text1"/>
          <w:sz w:val="28"/>
          <w:szCs w:val="28"/>
        </w:rPr>
        <w:t xml:space="preserve"> мониторинг, при этом было использовано около 2500 штук </w:t>
      </w:r>
      <w:proofErr w:type="spellStart"/>
      <w:r w:rsidRPr="007A01BB">
        <w:rPr>
          <w:color w:val="000000" w:themeColor="text1"/>
          <w:sz w:val="28"/>
          <w:szCs w:val="28"/>
        </w:rPr>
        <w:t>феромонных</w:t>
      </w:r>
      <w:proofErr w:type="spellEnd"/>
      <w:r w:rsidRPr="007A01BB">
        <w:rPr>
          <w:color w:val="000000" w:themeColor="text1"/>
          <w:sz w:val="28"/>
          <w:szCs w:val="28"/>
        </w:rPr>
        <w:t xml:space="preserve"> и цветных ловушек.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Карантинных объектов не обнаружено.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Кроме того, было проведено карантинное фитосанитарное обследование земельных угодий на выявление карантинных сорняков на площади 98448 га, при этом подтверждено наличие ранее выявленных очагов заражения на площади 3273,3 га.</w:t>
      </w:r>
    </w:p>
    <w:p w:rsidR="00E5459C" w:rsidRPr="007A01BB" w:rsidRDefault="00E5459C" w:rsidP="00E5459C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object w:dxaOrig="7216" w:dyaOrig="5407">
          <v:shape id="_x0000_i1026" type="#_x0000_t75" style="width:240.4pt;height:180.3pt" o:ole="">
            <v:imagedata r:id="rId6" o:title=""/>
          </v:shape>
          <o:OLEObject Type="Embed" ProgID="PowerPoint.Slide.12" ShapeID="_x0000_i1026" DrawAspect="Content" ObjectID="_1562068192" r:id="rId7"/>
        </w:object>
      </w:r>
    </w:p>
    <w:p w:rsidR="00E5459C" w:rsidRPr="007A01BB" w:rsidRDefault="00E5459C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  <w:shd w:val="clear" w:color="auto" w:fill="FFFFFF"/>
        </w:rPr>
      </w:pPr>
    </w:p>
    <w:p w:rsidR="004C4082" w:rsidRPr="007A01BB" w:rsidRDefault="004C4082" w:rsidP="004C408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object w:dxaOrig="7216" w:dyaOrig="5407">
          <v:shape id="_x0000_i1027" type="#_x0000_t75" style="width:247.3pt;height:185.3pt" o:ole="">
            <v:imagedata r:id="rId8" o:title=""/>
          </v:shape>
          <o:OLEObject Type="Embed" ProgID="PowerPoint.Slide.12" ShapeID="_x0000_i1027" DrawAspect="Content" ObjectID="_1562068193" r:id="rId9"/>
        </w:objec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 xml:space="preserve">Во </w:t>
      </w:r>
      <w:r w:rsidRPr="007A01BB">
        <w:rPr>
          <w:color w:val="000000" w:themeColor="text1"/>
          <w:sz w:val="28"/>
          <w:szCs w:val="28"/>
          <w:lang w:val="en-US"/>
        </w:rPr>
        <w:t>II</w:t>
      </w:r>
      <w:r w:rsidRPr="007A01BB">
        <w:rPr>
          <w:color w:val="000000" w:themeColor="text1"/>
          <w:sz w:val="28"/>
          <w:szCs w:val="28"/>
        </w:rPr>
        <w:t xml:space="preserve"> квартале 2017 года </w:t>
      </w:r>
      <w:r w:rsidR="00C248DB" w:rsidRPr="007A01BB">
        <w:rPr>
          <w:color w:val="000000" w:themeColor="text1"/>
          <w:sz w:val="28"/>
          <w:szCs w:val="28"/>
        </w:rPr>
        <w:t>Управлением</w:t>
      </w:r>
      <w:r w:rsidRPr="007A01BB">
        <w:rPr>
          <w:color w:val="000000" w:themeColor="text1"/>
          <w:sz w:val="28"/>
          <w:szCs w:val="28"/>
        </w:rPr>
        <w:t xml:space="preserve"> выдано 4119 карантинных сертификатов и 979 фитосанитарных сертификатов. Данные фитосанитарные документы подтверждают то, что все карантинные фитосанитарные требования в отношении подкарантинной продукции владельцами (собственниками) соблюдены. </w:t>
      </w:r>
    </w:p>
    <w:p w:rsidR="00E01E10" w:rsidRPr="007A01BB" w:rsidRDefault="00C248DB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В</w:t>
      </w:r>
      <w:r w:rsidR="00E01E10" w:rsidRPr="007A01BB">
        <w:rPr>
          <w:color w:val="000000" w:themeColor="text1"/>
          <w:sz w:val="28"/>
          <w:szCs w:val="28"/>
        </w:rPr>
        <w:t xml:space="preserve">о </w:t>
      </w:r>
      <w:r w:rsidR="00E01E10" w:rsidRPr="007A01BB">
        <w:rPr>
          <w:color w:val="000000" w:themeColor="text1"/>
          <w:sz w:val="28"/>
          <w:szCs w:val="28"/>
          <w:lang w:val="en-US"/>
        </w:rPr>
        <w:t>II</w:t>
      </w:r>
      <w:r w:rsidR="00E01E10" w:rsidRPr="007A01BB">
        <w:rPr>
          <w:color w:val="000000" w:themeColor="text1"/>
          <w:sz w:val="28"/>
          <w:szCs w:val="28"/>
        </w:rPr>
        <w:t xml:space="preserve"> квартале 2017 года при вывозе на экспорт проконтролировано 51,7 тыс. тонн, 261,4 тысяч штук и 0,6 тысяч м. куб подкарантинных грузов, при этом подвергнуто профилактическому обеззараживанию более 30 тысяч тонн. </w:t>
      </w:r>
    </w:p>
    <w:p w:rsidR="00E01E10" w:rsidRPr="007A01BB" w:rsidRDefault="00C248DB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Д</w:t>
      </w:r>
      <w:r w:rsidR="00E01E10" w:rsidRPr="007A01BB">
        <w:rPr>
          <w:color w:val="000000" w:themeColor="text1"/>
          <w:sz w:val="28"/>
          <w:szCs w:val="28"/>
        </w:rPr>
        <w:t>анная фитосанитарная мера применяется в случаях: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1) ввоза в РФ или вывоза из РФ подкарантинной продукции, подкарантинных объектов;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2) при оформлении карантинного сертификата;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3) при оформлении фитосанитарного сертификата;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4) вынесения предписания о проведении карантинного фитосанитарного обеззараживания подкарантинной продукции;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5) выбора собственником в качестве карантинной фитосанитарной меры в случае, если подкарантинная продукция заражена и (или) засорена карантинными объектами.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 xml:space="preserve">Установление карантинной фитосанитарной зоны и введение карантинного фитосанитарного режима предусматривает то, что каждый </w:t>
      </w:r>
      <w:r w:rsidRPr="007A01BB">
        <w:rPr>
          <w:color w:val="000000" w:themeColor="text1"/>
          <w:sz w:val="28"/>
          <w:szCs w:val="28"/>
        </w:rPr>
        <w:lastRenderedPageBreak/>
        <w:t>хозяйствующий субъект, находящийся в этой зоне обязан соблюдать введенные запреты и ограничения, которые касаются использования подкарантинных объектов, хранения, перевозки, реализации, уничтожении  подкарантинной продукции на территории фитосанитарной зоны.</w:t>
      </w:r>
    </w:p>
    <w:p w:rsidR="00E01E10" w:rsidRPr="007A01BB" w:rsidRDefault="00C248DB" w:rsidP="00E01E10">
      <w:pPr>
        <w:autoSpaceDE w:val="0"/>
        <w:autoSpaceDN w:val="0"/>
        <w:adjustRightInd w:val="0"/>
        <w:ind w:firstLine="42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установленных карантинных фитосанитарных зонах должны  проводиться мероприятия, направленные на ликвидацию вредных организмов. </w:t>
      </w:r>
    </w:p>
    <w:p w:rsidR="00E01E10" w:rsidRPr="007A01BB" w:rsidRDefault="00C248DB" w:rsidP="00E01E10">
      <w:pPr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</w:t>
      </w:r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екоторые хозяйствующие субъекты не проводят мероприятия по локализации и ликвидации, а если и проводят, то на очень низком уровне их эффективность </w:t>
      </w:r>
      <w:proofErr w:type="gramStart"/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составляет 30-50% об этом говорит</w:t>
      </w:r>
      <w:proofErr w:type="gramEnd"/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проверка предписаний.</w:t>
      </w:r>
    </w:p>
    <w:p w:rsidR="00E01E10" w:rsidRPr="007A01BB" w:rsidRDefault="00C248DB" w:rsidP="00E01E10">
      <w:pPr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ложной, остается ситуация в населенных пунктах, находящихся в ведении администраций муниципальных образований сельских советов. В последние годы, именно здесь выявляются новые очаги карантинных объектов (сорняков) и во многом, именно отсюда начинается распространение и повторное заражение территорий.</w:t>
      </w:r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Кроме того, </w:t>
      </w:r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необработанными остаются обочины дорог, овраги, пустыри и т.д.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Для того</w:t>
      </w:r>
      <w:proofErr w:type="gram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proofErr w:type="gram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чтобы не допускать распространение карантинных объектов землепользователям в целях своевременного выявления карантинных объектов, установления границ, локализации и ликвидации их очагов  необходимо проводить ежегодное систематическое карантинное фитосанитарное обследование, находящихся в пользовании подкарантинных объектов (в т.ч. 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земли любого целевого назначения, здания, строения, места складирования, оборудование, транспортные средства и иные объекты), которые способны являться источниками проникновения на территорию Российской Федерации и (или) распространения по ней карантинных объектов.</w:t>
      </w:r>
    </w:p>
    <w:p w:rsidR="00E01E10" w:rsidRPr="007A01BB" w:rsidRDefault="00E01E10" w:rsidP="00E01E10">
      <w:pPr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Обязательное проведение такого обследования регламентировано </w:t>
      </w: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Правилами проведения карантинных фитосанитарных обследований, утвержденных Приказом Минсельхоза России от 22.04.2009 № 160.</w:t>
      </w:r>
    </w:p>
    <w:p w:rsidR="00E01E10" w:rsidRPr="007A01BB" w:rsidRDefault="00E01E10" w:rsidP="00E01E10">
      <w:pPr>
        <w:ind w:firstLine="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proofErr w:type="gramStart"/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Согласно  Правил</w:t>
      </w:r>
      <w:proofErr w:type="gramEnd"/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, пользователи подкарантинных объектов обязаны утвердить план проведения систематических обследований, который должен включать: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- сроки и методы проведения систематического обследования;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- процедуры учета карантинных объектов (отлов карантинных вредителей в </w:t>
      </w:r>
      <w:proofErr w:type="spellStart"/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аттрактантные</w:t>
      </w:r>
      <w:proofErr w:type="spellEnd"/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ловушки, учет сорных растений, визуальный досмотр, отбор образцов);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- результаты проведенной лабораторией идентификации выявленных карантинных объектов.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- информацию об обращении пользователя подкарантинных объектов при обнаружении карантинного объекта или признаков карантинного объекта</w:t>
      </w:r>
      <w:r w:rsidR="00C248DB"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необходимо направить</w:t>
      </w: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в территориальное управление Россельхознадзора.</w:t>
      </w:r>
    </w:p>
    <w:p w:rsidR="00E01E10" w:rsidRPr="007A01BB" w:rsidRDefault="00E01E10" w:rsidP="00E01E10">
      <w:pPr>
        <w:pStyle w:val="pcenter"/>
        <w:spacing w:before="0" w:beforeAutospacing="0" w:after="150" w:afterAutospacing="0" w:line="275" w:lineRule="atLeast"/>
        <w:jc w:val="center"/>
        <w:textAlignment w:val="baseline"/>
        <w:rPr>
          <w:rFonts w:ascii="Arial" w:hAnsi="Arial" w:cs="Arial"/>
          <w:color w:val="000000" w:themeColor="text1"/>
          <w:sz w:val="19"/>
          <w:szCs w:val="19"/>
        </w:rPr>
      </w:pPr>
    </w:p>
    <w:p w:rsidR="00E01E10" w:rsidRPr="007A01BB" w:rsidRDefault="00E01E10" w:rsidP="00E01E10">
      <w:pPr>
        <w:pStyle w:val="pcenter"/>
        <w:spacing w:before="0" w:beforeAutospacing="0" w:after="150" w:afterAutospacing="0" w:line="275" w:lineRule="atLeast"/>
        <w:ind w:firstLine="567"/>
        <w:jc w:val="both"/>
        <w:textAlignment w:val="baseline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lastRenderedPageBreak/>
        <w:t>В продолжение, хотелось бы проинформировать землепользователей о критериях упразднения карантинной фитосанитарной зоны, отмены карантинного фитосанитарного режима и снятие карантина.</w:t>
      </w:r>
    </w:p>
    <w:p w:rsidR="00E01E10" w:rsidRPr="007A01BB" w:rsidRDefault="00E01E10" w:rsidP="00E01E10">
      <w:pPr>
        <w:pStyle w:val="pboth"/>
        <w:spacing w:before="0" w:beforeAutospacing="0" w:after="0" w:afterAutospacing="0" w:line="275" w:lineRule="atLeast"/>
        <w:jc w:val="center"/>
        <w:textAlignment w:val="baseline"/>
        <w:rPr>
          <w:color w:val="000000" w:themeColor="text1"/>
          <w:sz w:val="28"/>
          <w:szCs w:val="28"/>
        </w:rPr>
      </w:pPr>
      <w:bookmarkStart w:id="0" w:name="100045"/>
      <w:bookmarkEnd w:id="0"/>
      <w:r w:rsidRPr="007A01BB">
        <w:rPr>
          <w:color w:val="000000" w:themeColor="text1"/>
          <w:sz w:val="28"/>
          <w:szCs w:val="28"/>
        </w:rPr>
        <w:t>Основания, необходимые для снятия карантина:</w:t>
      </w:r>
    </w:p>
    <w:p w:rsidR="00E01E10" w:rsidRPr="007A01BB" w:rsidRDefault="00E01E10" w:rsidP="00E01E10">
      <w:pPr>
        <w:pStyle w:val="pboth"/>
        <w:spacing w:before="0" w:beforeAutospacing="0" w:after="0" w:afterAutospacing="0" w:line="275" w:lineRule="atLeast"/>
        <w:ind w:firstLine="567"/>
        <w:jc w:val="both"/>
        <w:textAlignment w:val="baseline"/>
        <w:rPr>
          <w:color w:val="000000" w:themeColor="text1"/>
          <w:sz w:val="28"/>
          <w:szCs w:val="28"/>
        </w:rPr>
      </w:pPr>
      <w:bookmarkStart w:id="1" w:name="100046"/>
      <w:bookmarkEnd w:id="1"/>
      <w:r w:rsidRPr="007A01BB">
        <w:rPr>
          <w:color w:val="000000" w:themeColor="text1"/>
          <w:sz w:val="28"/>
          <w:szCs w:val="28"/>
        </w:rPr>
        <w:t>а) ликвидация очага карантинного объекта, по которому был наложен карантин, и отсутствие карантинного объекта на данной территории не менее 3 лет подряд (в зависимости от биологических особенностей организма), подтвержденное данными контрольных обследований, проведенных должностными лицами территориального управления Россельхознадзора;</w:t>
      </w:r>
    </w:p>
    <w:p w:rsidR="00E01E10" w:rsidRPr="007A01BB" w:rsidRDefault="00E01E10" w:rsidP="00E01E10">
      <w:pPr>
        <w:pStyle w:val="pboth"/>
        <w:spacing w:before="0" w:beforeAutospacing="0" w:after="0" w:afterAutospacing="0" w:line="275" w:lineRule="atLeast"/>
        <w:ind w:firstLine="567"/>
        <w:jc w:val="both"/>
        <w:textAlignment w:val="baseline"/>
        <w:rPr>
          <w:color w:val="000000" w:themeColor="text1"/>
          <w:sz w:val="28"/>
          <w:szCs w:val="28"/>
        </w:rPr>
      </w:pPr>
      <w:bookmarkStart w:id="2" w:name="100047"/>
      <w:bookmarkEnd w:id="2"/>
      <w:r w:rsidRPr="007A01BB">
        <w:rPr>
          <w:color w:val="000000" w:themeColor="text1"/>
          <w:sz w:val="28"/>
          <w:szCs w:val="28"/>
        </w:rPr>
        <w:t>б) исключение карантинного объекта, по которому был наложен карантин, из перечня карантинных объектов (вредителей растений, возбудителей болезне</w:t>
      </w:r>
      <w:r w:rsidR="00410B58" w:rsidRPr="007A01BB">
        <w:rPr>
          <w:color w:val="000000" w:themeColor="text1"/>
          <w:sz w:val="28"/>
          <w:szCs w:val="28"/>
        </w:rPr>
        <w:t>й растений и растений (сорняков</w:t>
      </w:r>
      <w:r w:rsidRPr="007A01BB">
        <w:rPr>
          <w:color w:val="000000" w:themeColor="text1"/>
          <w:sz w:val="28"/>
          <w:szCs w:val="28"/>
        </w:rPr>
        <w:t>), утверждаемого в установленном порядке.</w:t>
      </w:r>
    </w:p>
    <w:p w:rsidR="00E01E10" w:rsidRPr="007A01BB" w:rsidRDefault="00C67DF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  <w:lang w:eastAsia="en-US"/>
        </w:rPr>
      </w:pPr>
      <w:r w:rsidRPr="007A01BB">
        <w:rPr>
          <w:color w:val="000000" w:themeColor="text1"/>
          <w:sz w:val="28"/>
          <w:szCs w:val="28"/>
          <w:lang w:eastAsia="en-US"/>
        </w:rPr>
        <w:t>Н</w:t>
      </w:r>
      <w:r w:rsidR="00E01E10" w:rsidRPr="007A01BB">
        <w:rPr>
          <w:color w:val="000000" w:themeColor="text1"/>
          <w:sz w:val="28"/>
          <w:szCs w:val="28"/>
          <w:lang w:eastAsia="en-US"/>
        </w:rPr>
        <w:t xml:space="preserve">есмотря на значительные </w:t>
      </w:r>
      <w:r w:rsidRPr="007A01BB">
        <w:rPr>
          <w:color w:val="000000" w:themeColor="text1"/>
          <w:sz w:val="28"/>
          <w:szCs w:val="28"/>
          <w:lang w:eastAsia="en-US"/>
        </w:rPr>
        <w:t xml:space="preserve">материальные </w:t>
      </w:r>
      <w:r w:rsidR="00E01E10" w:rsidRPr="007A01BB">
        <w:rPr>
          <w:color w:val="000000" w:themeColor="text1"/>
          <w:sz w:val="28"/>
          <w:szCs w:val="28"/>
          <w:lang w:eastAsia="en-US"/>
        </w:rPr>
        <w:t>затраты на ликвидацию карантинных объектов, уже сейчас есть и положительные результаты в этом направлении.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i/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  <w:lang w:eastAsia="en-US"/>
        </w:rPr>
        <w:t>Так</w:t>
      </w:r>
      <w:r w:rsidR="00C67DF0" w:rsidRPr="007A01BB">
        <w:rPr>
          <w:color w:val="000000" w:themeColor="text1"/>
          <w:sz w:val="28"/>
          <w:szCs w:val="28"/>
          <w:lang w:eastAsia="en-US"/>
        </w:rPr>
        <w:t>,</w:t>
      </w:r>
      <w:r w:rsidRPr="007A01BB">
        <w:rPr>
          <w:color w:val="000000" w:themeColor="text1"/>
          <w:sz w:val="28"/>
          <w:szCs w:val="28"/>
          <w:lang w:eastAsia="en-US"/>
        </w:rPr>
        <w:t xml:space="preserve"> в 2016 году были </w:t>
      </w:r>
      <w:r w:rsidRPr="007A01BB">
        <w:rPr>
          <w:color w:val="000000" w:themeColor="text1"/>
          <w:sz w:val="28"/>
          <w:szCs w:val="28"/>
        </w:rPr>
        <w:t>упразднены карантинные фитосанитарные зоны и отменены карантинные фитосанитарные режимы по горчаку  ползучему (розовому) на площади 248 га (</w:t>
      </w:r>
      <w:r w:rsidRPr="007A01BB">
        <w:rPr>
          <w:i/>
          <w:color w:val="000000" w:themeColor="text1"/>
          <w:sz w:val="28"/>
          <w:szCs w:val="28"/>
        </w:rPr>
        <w:t>ООО «</w:t>
      </w:r>
      <w:proofErr w:type="spellStart"/>
      <w:r w:rsidRPr="007A01BB">
        <w:rPr>
          <w:i/>
          <w:color w:val="000000" w:themeColor="text1"/>
          <w:sz w:val="28"/>
          <w:szCs w:val="28"/>
        </w:rPr>
        <w:t>Липовское</w:t>
      </w:r>
      <w:proofErr w:type="spellEnd"/>
      <w:r w:rsidRPr="007A01BB">
        <w:rPr>
          <w:i/>
          <w:color w:val="000000" w:themeColor="text1"/>
          <w:sz w:val="28"/>
          <w:szCs w:val="28"/>
        </w:rPr>
        <w:t xml:space="preserve">» </w:t>
      </w:r>
      <w:proofErr w:type="spellStart"/>
      <w:r w:rsidRPr="007A01BB">
        <w:rPr>
          <w:i/>
          <w:color w:val="000000" w:themeColor="text1"/>
          <w:sz w:val="28"/>
          <w:szCs w:val="28"/>
        </w:rPr>
        <w:t>Бузулукского</w:t>
      </w:r>
      <w:proofErr w:type="spellEnd"/>
      <w:r w:rsidRPr="007A01BB">
        <w:rPr>
          <w:i/>
          <w:color w:val="000000" w:themeColor="text1"/>
          <w:sz w:val="28"/>
          <w:szCs w:val="28"/>
        </w:rPr>
        <w:t xml:space="preserve"> района</w:t>
      </w:r>
      <w:r w:rsidRPr="007A01BB">
        <w:rPr>
          <w:color w:val="000000" w:themeColor="text1"/>
          <w:sz w:val="28"/>
          <w:szCs w:val="28"/>
        </w:rPr>
        <w:t>) и по амброзии трехраздельной на площади 53 га (</w:t>
      </w:r>
      <w:r w:rsidRPr="007A01BB">
        <w:rPr>
          <w:i/>
          <w:color w:val="000000" w:themeColor="text1"/>
          <w:sz w:val="28"/>
          <w:szCs w:val="28"/>
        </w:rPr>
        <w:t xml:space="preserve">МО </w:t>
      </w:r>
      <w:proofErr w:type="spellStart"/>
      <w:r w:rsidRPr="007A01BB">
        <w:rPr>
          <w:i/>
          <w:color w:val="000000" w:themeColor="text1"/>
          <w:sz w:val="28"/>
          <w:szCs w:val="28"/>
        </w:rPr>
        <w:t>Новосултангуловский</w:t>
      </w:r>
      <w:proofErr w:type="spellEnd"/>
      <w:r w:rsidRPr="007A01BB">
        <w:rPr>
          <w:i/>
          <w:color w:val="000000" w:themeColor="text1"/>
          <w:sz w:val="28"/>
          <w:szCs w:val="28"/>
        </w:rPr>
        <w:t xml:space="preserve"> сельский совет </w:t>
      </w:r>
      <w:proofErr w:type="spellStart"/>
      <w:r w:rsidRPr="007A01BB">
        <w:rPr>
          <w:i/>
          <w:color w:val="000000" w:themeColor="text1"/>
          <w:sz w:val="28"/>
          <w:szCs w:val="28"/>
        </w:rPr>
        <w:t>Асекеевского</w:t>
      </w:r>
      <w:proofErr w:type="spellEnd"/>
      <w:r w:rsidRPr="007A01BB">
        <w:rPr>
          <w:i/>
          <w:color w:val="000000" w:themeColor="text1"/>
          <w:sz w:val="28"/>
          <w:szCs w:val="28"/>
        </w:rPr>
        <w:t xml:space="preserve"> района). </w:t>
      </w:r>
    </w:p>
    <w:p w:rsidR="009E5E0A" w:rsidRPr="007A01BB" w:rsidRDefault="009E5E0A" w:rsidP="009E5E0A">
      <w:pPr>
        <w:pStyle w:val="a3"/>
        <w:shd w:val="clear" w:color="auto" w:fill="FFFFFF"/>
        <w:spacing w:before="0" w:beforeAutospacing="0" w:after="0" w:afterAutospacing="0"/>
        <w:jc w:val="center"/>
        <w:rPr>
          <w:i/>
          <w:color w:val="000000" w:themeColor="text1"/>
          <w:sz w:val="28"/>
          <w:szCs w:val="28"/>
        </w:rPr>
      </w:pPr>
      <w:r w:rsidRPr="007A01BB">
        <w:rPr>
          <w:i/>
          <w:color w:val="000000" w:themeColor="text1"/>
          <w:sz w:val="28"/>
          <w:szCs w:val="28"/>
        </w:rPr>
        <w:object w:dxaOrig="7216" w:dyaOrig="5407">
          <v:shape id="_x0000_i1028" type="#_x0000_t75" style="width:210.35pt;height:157.75pt" o:ole="">
            <v:imagedata r:id="rId10" o:title=""/>
          </v:shape>
          <o:OLEObject Type="Embed" ProgID="PowerPoint.Slide.12" ShapeID="_x0000_i1028" DrawAspect="Content" ObjectID="_1562068194" r:id="rId11"/>
        </w:object>
      </w:r>
    </w:p>
    <w:p w:rsidR="00C67DF0" w:rsidRPr="007A01BB" w:rsidRDefault="00C67DF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В июне этого года, был снят карантин: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 xml:space="preserve">- по амброзии трехраздельной на общей площади 322,12 га, в т.ч. МО Весенний сельский совет </w:t>
      </w:r>
      <w:r w:rsidR="00C67DF0" w:rsidRPr="007A01BB">
        <w:rPr>
          <w:color w:val="000000" w:themeColor="text1"/>
          <w:sz w:val="28"/>
          <w:szCs w:val="28"/>
        </w:rPr>
        <w:t>–</w:t>
      </w:r>
      <w:r w:rsidRPr="007A01BB">
        <w:rPr>
          <w:color w:val="000000" w:themeColor="text1"/>
          <w:sz w:val="28"/>
          <w:szCs w:val="28"/>
        </w:rPr>
        <w:t xml:space="preserve"> 0</w:t>
      </w:r>
      <w:r w:rsidR="00C67DF0" w:rsidRPr="007A01BB">
        <w:rPr>
          <w:color w:val="000000" w:themeColor="text1"/>
          <w:sz w:val="28"/>
          <w:szCs w:val="28"/>
        </w:rPr>
        <w:t>,</w:t>
      </w:r>
      <w:r w:rsidRPr="007A01BB">
        <w:rPr>
          <w:color w:val="000000" w:themeColor="text1"/>
          <w:sz w:val="28"/>
          <w:szCs w:val="28"/>
        </w:rPr>
        <w:t>12 га, ООО «Весеннее» - 322 га;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A01BB">
        <w:rPr>
          <w:color w:val="000000" w:themeColor="text1"/>
          <w:sz w:val="28"/>
          <w:szCs w:val="28"/>
        </w:rPr>
        <w:t>-</w:t>
      </w:r>
      <w:r w:rsidR="00C67DF0" w:rsidRPr="007A01BB">
        <w:rPr>
          <w:color w:val="000000" w:themeColor="text1"/>
          <w:sz w:val="28"/>
          <w:szCs w:val="28"/>
        </w:rPr>
        <w:t xml:space="preserve"> по западному цветочному (калифо</w:t>
      </w:r>
      <w:r w:rsidRPr="007A01BB">
        <w:rPr>
          <w:color w:val="000000" w:themeColor="text1"/>
          <w:sz w:val="28"/>
          <w:szCs w:val="28"/>
        </w:rPr>
        <w:t xml:space="preserve">рнийскому) </w:t>
      </w:r>
      <w:proofErr w:type="spellStart"/>
      <w:r w:rsidRPr="007A01BB">
        <w:rPr>
          <w:color w:val="000000" w:themeColor="text1"/>
          <w:sz w:val="28"/>
          <w:szCs w:val="28"/>
        </w:rPr>
        <w:t>трипсу</w:t>
      </w:r>
      <w:proofErr w:type="spellEnd"/>
      <w:r w:rsidRPr="007A01BB">
        <w:rPr>
          <w:color w:val="000000" w:themeColor="text1"/>
          <w:sz w:val="28"/>
          <w:szCs w:val="28"/>
        </w:rPr>
        <w:t xml:space="preserve"> ООО «ТХ АТЭНА» - 3 га.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  <w:lang w:eastAsia="en-US"/>
        </w:rPr>
      </w:pPr>
      <w:r w:rsidRPr="007A01BB">
        <w:rPr>
          <w:color w:val="000000" w:themeColor="text1"/>
          <w:sz w:val="28"/>
          <w:szCs w:val="28"/>
          <w:lang w:eastAsia="en-US"/>
        </w:rPr>
        <w:t xml:space="preserve">При реализации своих полномочий Управление осуществляет государственный карантинный фитосанитарный контроль в отношении подкарантинной продукции при внутрироссийских перевозках, а также при вывозе на экспорт.   </w:t>
      </w:r>
    </w:p>
    <w:p w:rsidR="00E01E10" w:rsidRPr="007A01BB" w:rsidRDefault="00E01E10" w:rsidP="00E01E10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  <w:lang w:eastAsia="en-US"/>
        </w:rPr>
      </w:pPr>
    </w:p>
    <w:p w:rsidR="00E01E10" w:rsidRPr="007A01BB" w:rsidRDefault="00C67DF0" w:rsidP="00E01E10">
      <w:pPr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</w:t>
      </w:r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татья 8 «Карантинная фитосанитарная сертификация подкарантинной продукции» Федерального закона «О карантине растений» 15.07.2000 г. №99 говорит о том, что:</w:t>
      </w:r>
      <w:r w:rsidR="00E01E10" w:rsidRPr="007A01B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</w:p>
    <w:p w:rsidR="00E01E10" w:rsidRPr="007A01BB" w:rsidRDefault="00E01E10" w:rsidP="00E01E10">
      <w:pPr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7A01B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Ввоз в свободные от карантинных объектов зоны, вывоз из карантинных фитосанитарных зон и перевозки подкарантинной продукции произведенной на территории Российской Федерации, в случаях, предусмотренных правилами и нормами обеспечения карантина растений, разрешаются, если на такую подкарантинную продукцию, имеется карантинный сертификат, удостоверяющий соответствие подкарантинной продукции требованиям правил и норм обеспечения карантина растений.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Каждая партия подкарантинной продукции ввозимой на территорию Российской Федерации</w:t>
      </w:r>
      <w:r w:rsidRPr="007A01B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Pr="007A01B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вывозимой с территории Российской Федерации,</w:t>
      </w:r>
      <w:r w:rsidRPr="007A01BB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сопровождается фитосанитарным сертификатом, выданным в соответствии с международным договором Российской Федерации».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Соответственно согласно букве закона, оформление фитосанитарных документов строго обязательно.</w:t>
      </w:r>
    </w:p>
    <w:p w:rsidR="001C41F4" w:rsidRPr="007A01BB" w:rsidRDefault="001C41F4" w:rsidP="001C41F4">
      <w:pPr>
        <w:autoSpaceDE w:val="0"/>
        <w:autoSpaceDN w:val="0"/>
        <w:adjustRightInd w:val="0"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object w:dxaOrig="7216" w:dyaOrig="5407">
          <v:shape id="_x0000_i1029" type="#_x0000_t75" style="width:221.65pt;height:165.9pt" o:ole="">
            <v:imagedata r:id="rId12" o:title=""/>
          </v:shape>
          <o:OLEObject Type="Embed" ProgID="PowerPoint.Slide.12" ShapeID="_x0000_i1029" DrawAspect="Content" ObjectID="_1562068195" r:id="rId13"/>
        </w:object>
      </w:r>
    </w:p>
    <w:p w:rsidR="00E01E10" w:rsidRPr="007A01BB" w:rsidRDefault="00E01E10" w:rsidP="00410B58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Порядок выдачи фитосанитарных сертификатов, реэкспортных фитосанитарных сертификатов и карантинных сертификатов утвержден приказом Министерства сельского хозяйства Российской Федерации от 13.07.2016 № 293</w:t>
      </w:r>
      <w:r w:rsidR="00410B58" w:rsidRPr="007A01BB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373DCD" w:rsidRPr="007A01BB" w:rsidRDefault="00410B58" w:rsidP="00E01E10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Д</w:t>
      </w:r>
      <w:r w:rsidR="00E01E10"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олжностными лицами </w:t>
      </w:r>
      <w:r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Управления в части внутреннего карантина растений </w:t>
      </w:r>
      <w:r w:rsidR="00E01E10"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было проведено 351 контрольно-надзорное мероприятие, из них 132 плановых </w:t>
      </w:r>
      <w:r w:rsidR="00373DCD"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и 31 </w:t>
      </w:r>
      <w:proofErr w:type="gramStart"/>
      <w:r w:rsidR="00373DCD" w:rsidRPr="007A01BB">
        <w:rPr>
          <w:rFonts w:ascii="Times New Roman" w:hAnsi="Times New Roman"/>
          <w:color w:val="000000" w:themeColor="text1"/>
          <w:sz w:val="28"/>
          <w:szCs w:val="28"/>
        </w:rPr>
        <w:t>внеплановая</w:t>
      </w:r>
      <w:proofErr w:type="gramEnd"/>
      <w:r w:rsidR="00373DCD"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 проверки</w:t>
      </w:r>
      <w:r w:rsidR="00E01E10"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373DCD"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188 рейдовых мероприятий. </w:t>
      </w:r>
    </w:p>
    <w:p w:rsidR="00E01E10" w:rsidRPr="007A01BB" w:rsidRDefault="00E01E10" w:rsidP="00E01E10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</w:rPr>
        <w:t>По результатам контрольно-надзорных мероприят</w:t>
      </w:r>
      <w:r w:rsidR="00373DCD" w:rsidRPr="007A01BB">
        <w:rPr>
          <w:rFonts w:ascii="Times New Roman" w:hAnsi="Times New Roman"/>
          <w:color w:val="000000" w:themeColor="text1"/>
          <w:sz w:val="28"/>
          <w:szCs w:val="28"/>
        </w:rPr>
        <w:t>ий, всего выявлено 291 нарушение.</w:t>
      </w:r>
    </w:p>
    <w:p w:rsidR="00E01E10" w:rsidRPr="007A01BB" w:rsidRDefault="00E01E10" w:rsidP="00E01E10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К основным и массовым нарушениям обязательных требований, допущенными подконтрольными субъектами, относятся </w:t>
      </w:r>
      <w:proofErr w:type="gram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следующие</w:t>
      </w:r>
      <w:proofErr w:type="gram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</w:t>
      </w:r>
      <w:proofErr w:type="spell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ребования</w:t>
      </w:r>
      <w:proofErr w:type="spell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приказа Минсельхоза России от 22.04.2009 № 160;</w:t>
      </w:r>
    </w:p>
    <w:p w:rsidR="00E01E10" w:rsidRPr="007A01BB" w:rsidRDefault="00373DCD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- не проведение систематического</w:t>
      </w:r>
      <w:r w:rsidR="00E01E10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карантинного фитосанитарного обследования; 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отсутствие приказа о назначении ответственного лица за проведение систематических обследований;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- отсутствие утвержденного плана проведения и документов подтверждающих факт проведения систематических обследований.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. Положения ФЗ «О карантине растений» №99 от 15.07.2000 г.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- отсутствие необходимых карантинных сертификатов при поступлении подкарантинной продукции на территорию Оренбургской области из других регионов Российской Федерации;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- отсутствие необходимых фитосанитарных сертификатов при ввозе на территорию Российской Федерации подкарантинной продукции высокого фитосанитарного риска.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III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. Положения ФЗ «О карантине растений» №206 от 21.07.2014 г.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- не уведомление владельцами (представителями) о факте доставки подкарантинной продукции;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- не обеспечение надлежащего хранения до начала осуществления государственного карантинного фитосанитарного контроля;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не извещение о признаках заражения карантинными объектами и т.д. 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E10" w:rsidRPr="007A01BB" w:rsidRDefault="00E01E10" w:rsidP="00A415E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С 1 июля 2017 года вступ</w:t>
      </w:r>
      <w:r w:rsidR="00A415E4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или в силу 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Решение совета Евразийской экономической комиссии от 30 ноября 2016</w:t>
      </w:r>
      <w:r w:rsidR="00A415E4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года №157 «Об утверждении единых карантинных фитосанитарных требований к подкарантинной продукции и к </w:t>
      </w:r>
      <w:proofErr w:type="spell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подкарантинным</w:t>
      </w:r>
      <w:proofErr w:type="spell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объектам на таможенной границе и таможенной территории Евразийского экономического союза», т</w:t>
      </w:r>
      <w:proofErr w:type="gram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.е</w:t>
      </w:r>
      <w:proofErr w:type="gram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теперь все страны члены </w:t>
      </w:r>
      <w:proofErr w:type="spell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ЕвразЭС</w:t>
      </w:r>
      <w:proofErr w:type="spell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пользуются одним документов определяющим требования в части карантина растений к каждому виду </w:t>
      </w:r>
      <w:proofErr w:type="spell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подкарантинной</w:t>
      </w:r>
      <w:proofErr w:type="spell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продукции</w:t>
      </w:r>
      <w:r w:rsidR="00A415E4"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:rsidR="00386F1A" w:rsidRPr="007A01BB" w:rsidRDefault="00386F1A" w:rsidP="00386F1A">
      <w:pPr>
        <w:pStyle w:val="a6"/>
        <w:tabs>
          <w:tab w:val="clear" w:pos="4677"/>
          <w:tab w:val="clear" w:pos="9355"/>
          <w:tab w:val="left" w:pos="708"/>
          <w:tab w:val="center" w:pos="4153"/>
          <w:tab w:val="right" w:pos="8306"/>
        </w:tabs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216" w:dyaOrig="5407">
          <v:shape id="_x0000_i1030" type="#_x0000_t75" style="width:186.55pt;height:140.25pt" o:ole="">
            <v:imagedata r:id="rId14" o:title=""/>
          </v:shape>
          <o:OLEObject Type="Embed" ProgID="PowerPoint.Slide.12" ShapeID="_x0000_i1030" DrawAspect="Content" ObjectID="_1562068196" r:id="rId15"/>
        </w:object>
      </w:r>
    </w:p>
    <w:p w:rsidR="00E01E10" w:rsidRPr="007A01BB" w:rsidRDefault="00E01E10" w:rsidP="00E01E10">
      <w:pPr>
        <w:pStyle w:val="a6"/>
        <w:tabs>
          <w:tab w:val="clear" w:pos="4677"/>
          <w:tab w:val="clear" w:pos="9355"/>
          <w:tab w:val="left" w:pos="708"/>
          <w:tab w:val="center" w:pos="4153"/>
          <w:tab w:val="right" w:pos="8306"/>
        </w:tabs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Решение совета Евразийской экономической комиссии от 30 ноября 2016года №158 «Об утверждении единого перечня карантинных объектов Евразийского экономического союза». Их теперь 182.</w:t>
      </w:r>
    </w:p>
    <w:p w:rsidR="00E01E10" w:rsidRPr="007A01BB" w:rsidRDefault="00E01E10" w:rsidP="00E01E10">
      <w:pPr>
        <w:pStyle w:val="a6"/>
        <w:tabs>
          <w:tab w:val="clear" w:pos="4677"/>
          <w:tab w:val="clear" w:pos="9355"/>
          <w:tab w:val="left" w:pos="708"/>
          <w:tab w:val="center" w:pos="4153"/>
          <w:tab w:val="right" w:pos="8306"/>
        </w:tabs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Решение совета Евразийской экономической комиссии от 30 ноября 2016года №159 «Об обеспечении единых правил и норм </w:t>
      </w:r>
      <w:proofErr w:type="spell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обеспчения</w:t>
      </w:r>
      <w:proofErr w:type="spell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карантина растений на таможенной территории </w:t>
      </w:r>
      <w:proofErr w:type="spellStart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>Эвразийского</w:t>
      </w:r>
      <w:proofErr w:type="spellEnd"/>
      <w:r w:rsidRPr="007A01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экономического союза». </w:t>
      </w:r>
    </w:p>
    <w:p w:rsidR="00E01E10" w:rsidRPr="007A01BB" w:rsidRDefault="00E01E10" w:rsidP="00E01E10">
      <w:pPr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  2017 году в целях реализации положений Федерального закона от 21.07.2014 № 206-ФЗ «О карантине растений», вступили в силу нормативно-правовые акты в области карантина растений:</w:t>
      </w:r>
    </w:p>
    <w:p w:rsidR="00E01E10" w:rsidRPr="007A01BB" w:rsidRDefault="00E01E10" w:rsidP="00E01E10">
      <w:pPr>
        <w:autoSpaceDE w:val="0"/>
        <w:autoSpaceDN w:val="0"/>
        <w:adjustRightInd w:val="0"/>
        <w:ind w:firstLine="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1. Перечень видов работ по карантинному фитосанитарному обеззараживанию, утвержденный Постановлением Правительства РФ от 09.08.2016 № 768: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Данный документ определяет перечень и порядок работ по уничтожению или лишению жизнеспособности вредных организмов в подкарантинной продукции или на (в) подкарантинных объектах в соответствии с санитарными нормами и правилами, утвержденными в установленном порядке.</w:t>
      </w:r>
    </w:p>
    <w:p w:rsidR="00E01E10" w:rsidRPr="007A01BB" w:rsidRDefault="00E01E10" w:rsidP="00E01E10">
      <w:pPr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2. Перечень лабораторных исследований в области карантина растений, утвержденный Постановлением Правительства РФ от 16.02.2017 № 201, который определяет перечень необходимых исследований для каждого вида </w:t>
      </w:r>
      <w:proofErr w:type="spellStart"/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подкарантиной</w:t>
      </w:r>
      <w:proofErr w:type="spellEnd"/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продукции.</w:t>
      </w:r>
    </w:p>
    <w:p w:rsidR="00E01E10" w:rsidRPr="007A01BB" w:rsidRDefault="00E01E10" w:rsidP="00E01E10">
      <w:pPr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3. </w:t>
      </w:r>
      <w:hyperlink r:id="rId16" w:history="1">
        <w:r w:rsidRPr="007A01BB">
          <w:rPr>
            <w:rStyle w:val="a4"/>
            <w:rFonts w:ascii="Times New Roman" w:hAnsi="Times New Roman"/>
            <w:color w:val="000000" w:themeColor="text1"/>
            <w:sz w:val="28"/>
            <w:szCs w:val="28"/>
            <w:u w:val="none"/>
            <w:lang w:eastAsia="ru-RU"/>
          </w:rPr>
          <w:t>Правила</w:t>
        </w:r>
      </w:hyperlink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ввоза в Российскую Федерацию почвы в научных целях, утвержденные Постановлением Правительства РФ от 14.02.2017 № 180: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Правила </w:t>
      </w:r>
      <w:proofErr w:type="gramStart"/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определяют ввоз в Российскую Федерацию почвы в научных целях разрешается</w:t>
      </w:r>
      <w:proofErr w:type="gramEnd"/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научным и образовательным организациям, уставные цели которых предусматривают осуществление научной и (или) научно-технической деятельности.</w:t>
      </w:r>
    </w:p>
    <w:p w:rsidR="00E01E10" w:rsidRPr="007A01BB" w:rsidRDefault="00E01E10" w:rsidP="00E01E10">
      <w:pPr>
        <w:autoSpaceDE w:val="0"/>
        <w:autoSpaceDN w:val="0"/>
        <w:adjustRightInd w:val="0"/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4. Форм</w:t>
      </w:r>
      <w:r w:rsidRPr="007A01BB"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  <w:t>а акта карантинного фитосанитарного обеззараживания утверждена Приказом Минсельхоза России от 26.12.2016 № 587.</w:t>
      </w:r>
    </w:p>
    <w:p w:rsidR="00E01E10" w:rsidRPr="007A01BB" w:rsidRDefault="00E01E10" w:rsidP="00E01E10">
      <w:pPr>
        <w:autoSpaceDE w:val="0"/>
        <w:autoSpaceDN w:val="0"/>
        <w:adjustRightInd w:val="0"/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  <w:t>Документ устанавливает определенную форму Акта установленного образца.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</w:rPr>
      </w:pPr>
      <w:r w:rsidRPr="007A01BB"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5. </w:t>
      </w:r>
      <w:r w:rsidRPr="007A01BB">
        <w:rPr>
          <w:rFonts w:ascii="Times New Roman" w:hAnsi="Times New Roman"/>
          <w:color w:val="000000" w:themeColor="text1"/>
          <w:sz w:val="28"/>
          <w:szCs w:val="28"/>
        </w:rPr>
        <w:t>С 25 марта 2017</w:t>
      </w:r>
      <w:r w:rsidR="00C020FA"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 года</w:t>
      </w:r>
      <w:r w:rsidRPr="007A01BB">
        <w:rPr>
          <w:rFonts w:ascii="Times New Roman" w:hAnsi="Times New Roman"/>
          <w:color w:val="000000" w:themeColor="text1"/>
          <w:sz w:val="28"/>
          <w:szCs w:val="28"/>
        </w:rPr>
        <w:t xml:space="preserve"> вступил в силу Приказ Минсельхоза России от 09.01.2017 № 1 «Об утверждении порядка немедленного извещения», в том числе в электронной форме, Федеральной службы по ветеринарному и фитосанитарному надзору об обнаружении признаков заражения и (или) засорения подкарантинной продукции, подкарантинных объектов карантинными объектами". Приказом установлен порядок и рекомендуемый образец извещения.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Рекомендуемый образец извещения размещен на официальном сайте Управления.</w:t>
      </w:r>
    </w:p>
    <w:p w:rsidR="00E01E10" w:rsidRPr="007A01BB" w:rsidRDefault="00E01E10" w:rsidP="00E01E10">
      <w:pPr>
        <w:autoSpaceDE w:val="0"/>
        <w:autoSpaceDN w:val="0"/>
        <w:adjustRightInd w:val="0"/>
        <w:ind w:firstLine="540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Извещение направляется по почте заказным письмом с уведомлением о вручении, нарочно, посредством факсимильной связи, либо электронной почты через официальный сайт управления Россельхознадзора в информационно-телекоммуникационной сети "Интернет".</w:t>
      </w:r>
    </w:p>
    <w:p w:rsidR="00E01E10" w:rsidRPr="007A01BB" w:rsidRDefault="00E01E10" w:rsidP="00E01E1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E10" w:rsidRPr="007A01BB" w:rsidRDefault="00C020FA" w:rsidP="00E01E10">
      <w:pPr>
        <w:tabs>
          <w:tab w:val="left" w:pos="603"/>
        </w:tabs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A01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части карантина растений </w:t>
      </w:r>
      <w:r w:rsidR="00E01E10" w:rsidRPr="007A01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Управлением</w:t>
      </w:r>
      <w:r w:rsidRPr="007A01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проводится </w:t>
      </w:r>
      <w:r w:rsidR="00E01E10" w:rsidRPr="007A01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консу</w:t>
      </w:r>
      <w:r w:rsidRPr="007A01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льтативно-разъяснительной работа</w:t>
      </w:r>
      <w:r w:rsidR="00E01E10" w:rsidRPr="007A01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хозяйствующими субъектами и другими заинтересованными лицами, посредством проведения публичных мероприятий, освещения результатов правоприменительной практики в средствах массовой информации, на официальном сайте, посредством проведения индивидуальных консультаций. </w:t>
      </w:r>
    </w:p>
    <w:p w:rsidR="001E1400" w:rsidRPr="007A01BB" w:rsidRDefault="001E1400">
      <w:pPr>
        <w:rPr>
          <w:color w:val="000000" w:themeColor="text1"/>
        </w:rPr>
      </w:pPr>
    </w:p>
    <w:sectPr w:rsidR="001E1400" w:rsidRPr="007A01BB" w:rsidSect="001E14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E01E10"/>
    <w:rsid w:val="00072A05"/>
    <w:rsid w:val="001C41F4"/>
    <w:rsid w:val="001E1400"/>
    <w:rsid w:val="002D648F"/>
    <w:rsid w:val="00373DCD"/>
    <w:rsid w:val="00386F1A"/>
    <w:rsid w:val="00410B58"/>
    <w:rsid w:val="004C4082"/>
    <w:rsid w:val="005D663A"/>
    <w:rsid w:val="007A01BB"/>
    <w:rsid w:val="00816FFF"/>
    <w:rsid w:val="009E5E0A"/>
    <w:rsid w:val="00A415E4"/>
    <w:rsid w:val="00AA2667"/>
    <w:rsid w:val="00AB62F7"/>
    <w:rsid w:val="00B62B93"/>
    <w:rsid w:val="00B75A10"/>
    <w:rsid w:val="00C020FA"/>
    <w:rsid w:val="00C248DB"/>
    <w:rsid w:val="00C67DF0"/>
    <w:rsid w:val="00E01E10"/>
    <w:rsid w:val="00E5459C"/>
    <w:rsid w:val="00F61659"/>
    <w:rsid w:val="00FC78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1E10"/>
    <w:pPr>
      <w:spacing w:after="0" w:line="240" w:lineRule="auto"/>
      <w:ind w:firstLine="567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01E10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E01E10"/>
    <w:rPr>
      <w:color w:val="0000FF"/>
      <w:u w:val="single"/>
    </w:rPr>
  </w:style>
  <w:style w:type="character" w:customStyle="1" w:styleId="apple-converted-space">
    <w:name w:val="apple-converted-space"/>
    <w:basedOn w:val="a0"/>
    <w:rsid w:val="00E01E10"/>
  </w:style>
  <w:style w:type="paragraph" w:customStyle="1" w:styleId="pcenter">
    <w:name w:val="pcenter"/>
    <w:basedOn w:val="a"/>
    <w:rsid w:val="00E01E10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E01E10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01E10"/>
    <w:rPr>
      <w:b/>
      <w:bCs/>
    </w:rPr>
  </w:style>
  <w:style w:type="paragraph" w:styleId="a6">
    <w:name w:val="header"/>
    <w:basedOn w:val="a"/>
    <w:link w:val="a7"/>
    <w:unhideWhenUsed/>
    <w:rsid w:val="00E01E1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rsid w:val="00E01E1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consultantplus://offline/ref=9A88192864CDB1956393C60C86F1F7411115EE00A43046D9BE63774FF811BC87F6829419511A36BDv6k4P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7</Pages>
  <Words>2003</Words>
  <Characters>11420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Kolesnikov</dc:creator>
  <cp:keywords/>
  <dc:description/>
  <cp:lastModifiedBy>Admin</cp:lastModifiedBy>
  <cp:revision>25</cp:revision>
  <dcterms:created xsi:type="dcterms:W3CDTF">2017-07-17T06:50:00Z</dcterms:created>
  <dcterms:modified xsi:type="dcterms:W3CDTF">2017-07-20T10:03:00Z</dcterms:modified>
</cp:coreProperties>
</file>