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1" w:rsidRPr="00022201" w:rsidRDefault="00022201" w:rsidP="00022201">
      <w:pPr>
        <w:tabs>
          <w:tab w:val="left" w:pos="-108"/>
        </w:tabs>
        <w:ind w:left="-108" w:right="-23"/>
        <w:jc w:val="center"/>
        <w:rPr>
          <w:b/>
          <w:sz w:val="28"/>
          <w:szCs w:val="28"/>
        </w:rPr>
      </w:pPr>
      <w:r w:rsidRPr="00022201">
        <w:rPr>
          <w:b/>
          <w:sz w:val="28"/>
          <w:szCs w:val="28"/>
        </w:rPr>
        <w:t>О результатах деятельности Управления Россельхознадзора по Оренбургской области отдела внутреннего карантина растений, качества и безопасности зерна и продуктов его переработки за 2014 год</w:t>
      </w:r>
    </w:p>
    <w:p w:rsidR="00022201" w:rsidRPr="00022201" w:rsidRDefault="00022201" w:rsidP="00022201">
      <w:pPr>
        <w:jc w:val="both"/>
        <w:rPr>
          <w:sz w:val="28"/>
          <w:szCs w:val="28"/>
        </w:rPr>
      </w:pPr>
    </w:p>
    <w:p w:rsidR="00022201" w:rsidRPr="00022201" w:rsidRDefault="00022201" w:rsidP="00022201">
      <w:pPr>
        <w:spacing w:line="360" w:lineRule="auto"/>
        <w:ind w:firstLine="567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Управлением Россельхознадзора по Оренбургской области в сфере соблюдения фитосанитарного законодательства за 12 месяцев  2014 года было проведено 1047</w:t>
      </w:r>
      <w:r w:rsidRPr="00022201">
        <w:rPr>
          <w:color w:val="FF0000"/>
          <w:sz w:val="28"/>
          <w:szCs w:val="28"/>
        </w:rPr>
        <w:t xml:space="preserve"> </w:t>
      </w:r>
      <w:r w:rsidRPr="00022201">
        <w:rPr>
          <w:sz w:val="28"/>
          <w:szCs w:val="28"/>
        </w:rPr>
        <w:t xml:space="preserve"> контрольно-надзорных мероприятий, в числе которых 812 плановых, 135 внеплановых, 11 по обращениям граждан, 6 совместно с органами прокуратуры, 83 по иным основаниям, установленным законодательством РФ. </w:t>
      </w:r>
    </w:p>
    <w:p w:rsidR="00022201" w:rsidRDefault="00022201" w:rsidP="00022201">
      <w:pPr>
        <w:spacing w:line="360" w:lineRule="auto"/>
        <w:ind w:firstLine="567"/>
        <w:jc w:val="both"/>
      </w:pPr>
      <w:r>
        <w:rPr>
          <w:b/>
          <w:noProof/>
          <w:sz w:val="52"/>
          <w:szCs w:val="40"/>
        </w:rPr>
        <w:drawing>
          <wp:inline distT="0" distB="0" distL="0" distR="0">
            <wp:extent cx="3914775" cy="3276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22201" w:rsidRDefault="00022201" w:rsidP="00022201">
      <w:pPr>
        <w:spacing w:line="360" w:lineRule="auto"/>
        <w:ind w:firstLine="567"/>
        <w:jc w:val="both"/>
      </w:pPr>
    </w:p>
    <w:p w:rsidR="00022201" w:rsidRPr="00022201" w:rsidRDefault="00022201" w:rsidP="00022201">
      <w:pPr>
        <w:spacing w:line="360" w:lineRule="auto"/>
        <w:ind w:firstLine="567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По итогам мероприятий,  выявлено 1189 нарушений фитосанитарного законодательства, привлечено к ответственности  105 юридических лиц,  331 физическое лицо, 359 КФХ и ИП, 394 должностных лица. Вынесено 1189 постановлений, сумма наложения административных штрафов составила 1 мнл.155 тыс. 510 рублей.</w:t>
      </w:r>
    </w:p>
    <w:p w:rsidR="00022201" w:rsidRDefault="00022201" w:rsidP="00022201">
      <w:pPr>
        <w:spacing w:line="360" w:lineRule="auto"/>
        <w:ind w:firstLine="567"/>
        <w:jc w:val="both"/>
      </w:pPr>
      <w:r>
        <w:rPr>
          <w:b/>
          <w:sz w:val="52"/>
          <w:szCs w:val="40"/>
        </w:rPr>
        <w:t xml:space="preserve"> </w:t>
      </w:r>
    </w:p>
    <w:p w:rsidR="00022201" w:rsidRPr="002707DA" w:rsidRDefault="00022201" w:rsidP="00022201">
      <w:pPr>
        <w:spacing w:line="360" w:lineRule="auto"/>
        <w:ind w:firstLine="567"/>
        <w:jc w:val="both"/>
      </w:pPr>
      <w:r>
        <w:rPr>
          <w:b/>
          <w:sz w:val="52"/>
          <w:szCs w:val="40"/>
        </w:rPr>
        <w:lastRenderedPageBreak/>
        <w:t xml:space="preserve"> </w:t>
      </w:r>
      <w:r>
        <w:rPr>
          <w:b/>
          <w:noProof/>
          <w:sz w:val="52"/>
          <w:szCs w:val="40"/>
        </w:rPr>
        <w:drawing>
          <wp:inline distT="0" distB="0" distL="0" distR="0">
            <wp:extent cx="3390900" cy="3486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2201" w:rsidRPr="00022201" w:rsidRDefault="00022201" w:rsidP="00022201">
      <w:pPr>
        <w:spacing w:line="360" w:lineRule="auto"/>
        <w:ind w:firstLine="567"/>
        <w:jc w:val="both"/>
        <w:rPr>
          <w:sz w:val="28"/>
          <w:szCs w:val="28"/>
        </w:rPr>
      </w:pPr>
      <w:r w:rsidRPr="00022201">
        <w:rPr>
          <w:sz w:val="28"/>
          <w:szCs w:val="28"/>
        </w:rPr>
        <w:t xml:space="preserve">В суд для рассмотрения передано 99 административных дел, из них рассмотрено 81 дело,  по которым вынесены постановления о назначении административного наказания. В службу судебных приставов передано 14 дел с целью принудительного взыскания не оплаченных в установленный срок штрафов. </w:t>
      </w:r>
    </w:p>
    <w:p w:rsidR="00022201" w:rsidRDefault="00022201" w:rsidP="00022201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153035</wp:posOffset>
            </wp:positionV>
            <wp:extent cx="2067560" cy="1552575"/>
            <wp:effectExtent l="19050" t="0" r="8890" b="0"/>
            <wp:wrapSquare wrapText="bothSides"/>
            <wp:docPr id="7" name="Рисунок 2" descr="DSC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01" w:rsidRDefault="00022201" w:rsidP="00022201">
      <w:pPr>
        <w:spacing w:line="360" w:lineRule="auto"/>
        <w:ind w:firstLine="567"/>
        <w:jc w:val="both"/>
      </w:pPr>
    </w:p>
    <w:p w:rsidR="00022201" w:rsidRDefault="00022201" w:rsidP="00022201">
      <w:pPr>
        <w:spacing w:line="360" w:lineRule="auto"/>
        <w:ind w:firstLine="567"/>
        <w:jc w:val="both"/>
      </w:pPr>
    </w:p>
    <w:p w:rsidR="00022201" w:rsidRDefault="00022201" w:rsidP="00022201">
      <w:pPr>
        <w:spacing w:line="360" w:lineRule="auto"/>
        <w:ind w:firstLine="567"/>
        <w:jc w:val="both"/>
      </w:pPr>
    </w:p>
    <w:p w:rsidR="00022201" w:rsidRDefault="00022201" w:rsidP="00022201">
      <w:pPr>
        <w:spacing w:line="360" w:lineRule="auto"/>
        <w:ind w:firstLine="567"/>
        <w:jc w:val="both"/>
      </w:pPr>
    </w:p>
    <w:p w:rsidR="00022201" w:rsidRDefault="00022201" w:rsidP="00022201">
      <w:pPr>
        <w:spacing w:line="360" w:lineRule="auto"/>
        <w:ind w:firstLine="567"/>
        <w:jc w:val="both"/>
      </w:pPr>
    </w:p>
    <w:p w:rsidR="00022201" w:rsidRDefault="00022201" w:rsidP="00022201">
      <w:pPr>
        <w:spacing w:line="360" w:lineRule="auto"/>
        <w:ind w:firstLine="567"/>
        <w:jc w:val="both"/>
      </w:pPr>
    </w:p>
    <w:p w:rsidR="00022201" w:rsidRPr="00022201" w:rsidRDefault="00022201" w:rsidP="00022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22201">
        <w:rPr>
          <w:sz w:val="28"/>
          <w:szCs w:val="28"/>
        </w:rPr>
        <w:t xml:space="preserve">В результате совместных с МВД рейдовых мероприятий </w:t>
      </w:r>
      <w:r w:rsidRPr="00022201">
        <w:rPr>
          <w:rFonts w:eastAsia="Calibri"/>
          <w:sz w:val="28"/>
          <w:szCs w:val="28"/>
        </w:rPr>
        <w:t xml:space="preserve">по проверке юридических лиц, индивидуальных предпринимателей, граждан, осуществляющих перемещение, хранение и реализацию подкарантинной продукции на рынках, </w:t>
      </w:r>
      <w:proofErr w:type="spellStart"/>
      <w:r w:rsidRPr="00022201">
        <w:rPr>
          <w:rFonts w:eastAsia="Calibri"/>
          <w:sz w:val="28"/>
          <w:szCs w:val="28"/>
        </w:rPr>
        <w:t>овощебазах</w:t>
      </w:r>
      <w:proofErr w:type="spellEnd"/>
      <w:r w:rsidRPr="00022201">
        <w:rPr>
          <w:rFonts w:eastAsia="Calibri"/>
          <w:sz w:val="28"/>
          <w:szCs w:val="28"/>
        </w:rPr>
        <w:t xml:space="preserve">, торговых сетях на территории Оренбургской области было выявлено 125 нарушений законодательства. В один из рейдов </w:t>
      </w:r>
      <w:r w:rsidRPr="00022201">
        <w:rPr>
          <w:sz w:val="28"/>
          <w:szCs w:val="28"/>
        </w:rPr>
        <w:t>была пресечена попытка реализации запрещенной к ввозу в РФ продукции из Молдавии, а именно яблок в количестве 20 тонн.</w:t>
      </w:r>
    </w:p>
    <w:p w:rsidR="00022201" w:rsidRPr="00022201" w:rsidRDefault="00022201" w:rsidP="00022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222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3486150</wp:posOffset>
            </wp:positionV>
            <wp:extent cx="2223770" cy="1659890"/>
            <wp:effectExtent l="19050" t="0" r="5080" b="0"/>
            <wp:wrapSquare wrapText="bothSides"/>
            <wp:docPr id="4" name="Рисунок 4" descr="МО Преображе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 Преображе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20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320040</wp:posOffset>
            </wp:positionV>
            <wp:extent cx="2609850" cy="1952625"/>
            <wp:effectExtent l="19050" t="0" r="0" b="0"/>
            <wp:wrapSquare wrapText="bothSides"/>
            <wp:docPr id="3" name="Рисунок 3" descr="DSC0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4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201">
        <w:rPr>
          <w:rFonts w:eastAsia="Calibri"/>
          <w:sz w:val="28"/>
          <w:szCs w:val="28"/>
        </w:rPr>
        <w:t xml:space="preserve">При осуществлении контрольно-надзорных мероприятий Управлением проводился фитосанитарный мониторинг с целью выявления и недопущения распространения карантинных объектов на территории Оренбургской области и Российской Федерации в целом. Так должностными лицами проведено контрольное фитосанитарное обследование </w:t>
      </w:r>
      <w:proofErr w:type="spellStart"/>
      <w:proofErr w:type="gramStart"/>
      <w:r w:rsidRPr="00022201">
        <w:rPr>
          <w:rFonts w:eastAsia="Calibri"/>
          <w:sz w:val="28"/>
          <w:szCs w:val="28"/>
        </w:rPr>
        <w:t>плодово</w:t>
      </w:r>
      <w:proofErr w:type="spellEnd"/>
      <w:r w:rsidRPr="00022201">
        <w:rPr>
          <w:rFonts w:eastAsia="Calibri"/>
          <w:sz w:val="28"/>
          <w:szCs w:val="28"/>
        </w:rPr>
        <w:t xml:space="preserve"> ягодных</w:t>
      </w:r>
      <w:proofErr w:type="gramEnd"/>
      <w:r w:rsidRPr="00022201">
        <w:rPr>
          <w:rFonts w:eastAsia="Calibri"/>
          <w:sz w:val="28"/>
          <w:szCs w:val="28"/>
        </w:rPr>
        <w:t xml:space="preserve"> насаждений на выявление карантинных объектов на  площади 537.3 га,  в  том числе с установкой </w:t>
      </w:r>
      <w:proofErr w:type="spellStart"/>
      <w:r w:rsidRPr="00022201">
        <w:rPr>
          <w:rFonts w:eastAsia="Calibri"/>
          <w:sz w:val="28"/>
          <w:szCs w:val="28"/>
        </w:rPr>
        <w:t>феромонных</w:t>
      </w:r>
      <w:proofErr w:type="spellEnd"/>
      <w:r w:rsidRPr="00022201">
        <w:rPr>
          <w:rFonts w:eastAsia="Calibri"/>
          <w:sz w:val="28"/>
          <w:szCs w:val="28"/>
        </w:rPr>
        <w:t xml:space="preserve"> ловушек на площади 207,4 га, проведено контрольное обследование посевов картофеля на площади 230 га, отобрано 300 проб почв для выявления болезней картофеля, в результате обследований карантинных объектов не обнаружено. Проведено контрольное фитосанитарное обследование посевов сельскохозяйственных культур на выявление карантинных сорняков, на площади более 480 тыс. </w:t>
      </w:r>
      <w:proofErr w:type="gramStart"/>
      <w:r w:rsidRPr="00022201">
        <w:rPr>
          <w:rFonts w:eastAsia="Calibri"/>
          <w:sz w:val="28"/>
          <w:szCs w:val="28"/>
        </w:rPr>
        <w:t>га</w:t>
      </w:r>
      <w:proofErr w:type="gramEnd"/>
      <w:r w:rsidRPr="00022201">
        <w:rPr>
          <w:rFonts w:eastAsia="Calibri"/>
          <w:sz w:val="28"/>
          <w:szCs w:val="28"/>
        </w:rPr>
        <w:t xml:space="preserve">  в результате которого выявлено  7145 га - зараженная карантинным сорняком амброзией </w:t>
      </w:r>
      <w:proofErr w:type="spellStart"/>
      <w:r w:rsidRPr="00022201">
        <w:rPr>
          <w:rFonts w:eastAsia="Calibri"/>
          <w:sz w:val="28"/>
          <w:szCs w:val="28"/>
        </w:rPr>
        <w:t>трехраздельной</w:t>
      </w:r>
      <w:proofErr w:type="spellEnd"/>
      <w:r w:rsidRPr="00022201">
        <w:rPr>
          <w:rFonts w:eastAsia="Calibri"/>
          <w:sz w:val="28"/>
          <w:szCs w:val="28"/>
        </w:rPr>
        <w:t xml:space="preserve">, 5250 га - зараженная карантинным сорняком горчаком розовым и 2.5 га заражено повиликой полевой. </w:t>
      </w:r>
      <w:proofErr w:type="gramStart"/>
      <w:r w:rsidRPr="00022201">
        <w:rPr>
          <w:rFonts w:eastAsia="Calibri"/>
          <w:sz w:val="28"/>
          <w:szCs w:val="28"/>
        </w:rPr>
        <w:t xml:space="preserve">Проведено обследование 17 тыс. га посевов подсолнечника на выявление </w:t>
      </w:r>
      <w:proofErr w:type="spellStart"/>
      <w:r w:rsidRPr="00022201">
        <w:rPr>
          <w:rFonts w:eastAsia="Calibri"/>
          <w:sz w:val="28"/>
          <w:szCs w:val="28"/>
        </w:rPr>
        <w:t>фомопсиса</w:t>
      </w:r>
      <w:proofErr w:type="spellEnd"/>
      <w:r w:rsidRPr="00022201">
        <w:rPr>
          <w:rFonts w:eastAsia="Calibri"/>
          <w:sz w:val="28"/>
          <w:szCs w:val="28"/>
        </w:rPr>
        <w:t xml:space="preserve">, обследовано более 430 тыс. куб. м складских помещений с установкой </w:t>
      </w:r>
      <w:proofErr w:type="spellStart"/>
      <w:r w:rsidRPr="00022201">
        <w:rPr>
          <w:rFonts w:eastAsia="Calibri"/>
          <w:sz w:val="28"/>
          <w:szCs w:val="28"/>
        </w:rPr>
        <w:t>феромонных</w:t>
      </w:r>
      <w:proofErr w:type="spellEnd"/>
      <w:r w:rsidRPr="00022201">
        <w:rPr>
          <w:rFonts w:eastAsia="Calibri"/>
          <w:sz w:val="28"/>
          <w:szCs w:val="28"/>
        </w:rPr>
        <w:t xml:space="preserve"> ловушек на выявление </w:t>
      </w:r>
      <w:proofErr w:type="spellStart"/>
      <w:r w:rsidRPr="00022201">
        <w:rPr>
          <w:rFonts w:eastAsia="Calibri"/>
          <w:sz w:val="28"/>
          <w:szCs w:val="28"/>
        </w:rPr>
        <w:t>капрового</w:t>
      </w:r>
      <w:proofErr w:type="spellEnd"/>
      <w:r w:rsidRPr="00022201">
        <w:rPr>
          <w:rFonts w:eastAsia="Calibri"/>
          <w:sz w:val="28"/>
          <w:szCs w:val="28"/>
        </w:rPr>
        <w:t xml:space="preserve"> жука, проведено фитосанитарное обследование лесных насаждений на выявление карантинных вредителей с использованием </w:t>
      </w:r>
      <w:proofErr w:type="spellStart"/>
      <w:r w:rsidRPr="00022201">
        <w:rPr>
          <w:rFonts w:eastAsia="Calibri"/>
          <w:sz w:val="28"/>
          <w:szCs w:val="28"/>
        </w:rPr>
        <w:t>феромонных</w:t>
      </w:r>
      <w:proofErr w:type="spellEnd"/>
      <w:r w:rsidRPr="00022201">
        <w:rPr>
          <w:rFonts w:eastAsia="Calibri"/>
          <w:sz w:val="28"/>
          <w:szCs w:val="28"/>
        </w:rPr>
        <w:t xml:space="preserve"> ловушек на площади более 32,5 тыс. га., по результатам мониторинга карантинных объектов не обнаружено.</w:t>
      </w:r>
      <w:proofErr w:type="gramEnd"/>
      <w:r w:rsidRPr="00022201">
        <w:rPr>
          <w:rFonts w:eastAsia="Calibri"/>
          <w:sz w:val="28"/>
          <w:szCs w:val="28"/>
        </w:rPr>
        <w:t xml:space="preserve"> В рамках взаимодействия с ФГБУ «Оренбургский референтный центр Россельхознадзора» при исполнении государственного задания в области карантина растений было отобрано 5176 проб для исследований.</w:t>
      </w:r>
    </w:p>
    <w:p w:rsidR="00022201" w:rsidRPr="00022201" w:rsidRDefault="00022201" w:rsidP="00022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222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74295</wp:posOffset>
            </wp:positionV>
            <wp:extent cx="2619375" cy="1666875"/>
            <wp:effectExtent l="19050" t="0" r="9525" b="0"/>
            <wp:wrapSquare wrapText="bothSides"/>
            <wp:docPr id="6" name="Рисунок 6" descr="DSC0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201">
        <w:rPr>
          <w:rFonts w:eastAsia="Calibri"/>
          <w:sz w:val="28"/>
          <w:szCs w:val="28"/>
        </w:rPr>
        <w:t xml:space="preserve">Должностными лицами отдела внутреннего карантина растений, качества и безопасности зерна и продуктов его переработки в 2014 году было проведено 21698 досмотров подкарантинной продукции, отобрано 28676 проб. Выдано 17898 </w:t>
      </w:r>
      <w:proofErr w:type="gramStart"/>
      <w:r w:rsidRPr="00022201">
        <w:rPr>
          <w:rFonts w:eastAsia="Calibri"/>
          <w:sz w:val="28"/>
          <w:szCs w:val="28"/>
        </w:rPr>
        <w:t>карантинных</w:t>
      </w:r>
      <w:proofErr w:type="gramEnd"/>
      <w:r w:rsidRPr="00022201">
        <w:rPr>
          <w:rFonts w:eastAsia="Calibri"/>
          <w:sz w:val="28"/>
          <w:szCs w:val="28"/>
        </w:rPr>
        <w:t xml:space="preserve"> и 1924 фитосанитарных сертификата. Досмотрено при </w:t>
      </w:r>
      <w:proofErr w:type="spellStart"/>
      <w:r w:rsidRPr="00022201">
        <w:rPr>
          <w:rFonts w:eastAsia="Calibri"/>
          <w:sz w:val="28"/>
          <w:szCs w:val="28"/>
        </w:rPr>
        <w:t>внутрироссийских</w:t>
      </w:r>
      <w:proofErr w:type="spellEnd"/>
      <w:r w:rsidRPr="00022201">
        <w:rPr>
          <w:rFonts w:eastAsia="Calibri"/>
          <w:sz w:val="28"/>
          <w:szCs w:val="28"/>
        </w:rPr>
        <w:t xml:space="preserve"> перевозках более 850 тыс. тонн подкарантинной продукции при вывозе на экспорт 64,5 тыс. тонн. В результате проведенных досмотров подкарантинной продукции было выявлено более 79 тыс. тонн зараженной продукции при </w:t>
      </w:r>
      <w:proofErr w:type="spellStart"/>
      <w:r w:rsidRPr="00022201">
        <w:rPr>
          <w:rFonts w:eastAsia="Calibri"/>
          <w:sz w:val="28"/>
          <w:szCs w:val="28"/>
        </w:rPr>
        <w:t>внутрироссийских</w:t>
      </w:r>
      <w:proofErr w:type="spellEnd"/>
      <w:r w:rsidRPr="00022201">
        <w:rPr>
          <w:rFonts w:eastAsia="Calibri"/>
          <w:sz w:val="28"/>
          <w:szCs w:val="28"/>
        </w:rPr>
        <w:t xml:space="preserve"> перевозках и 280 тонн при отправке на экспорт. Ко всей зараженной продукции были приняты меры в соответствии с законодательством РФ в области карантина растений. </w:t>
      </w:r>
    </w:p>
    <w:p w:rsidR="00022201" w:rsidRPr="00022201" w:rsidRDefault="00022201" w:rsidP="00022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22201">
        <w:rPr>
          <w:rFonts w:eastAsia="Calibri"/>
          <w:sz w:val="28"/>
          <w:szCs w:val="28"/>
        </w:rPr>
        <w:t xml:space="preserve">При осуществлении контроля за качеством и безопасностью зерна в 2014 году было проведено 64 </w:t>
      </w:r>
      <w:proofErr w:type="gramStart"/>
      <w:r w:rsidRPr="00022201">
        <w:rPr>
          <w:rFonts w:eastAsia="Calibri"/>
          <w:sz w:val="28"/>
          <w:szCs w:val="28"/>
        </w:rPr>
        <w:t>плановых</w:t>
      </w:r>
      <w:proofErr w:type="gramEnd"/>
      <w:r w:rsidRPr="00022201">
        <w:rPr>
          <w:rFonts w:eastAsia="Calibri"/>
          <w:sz w:val="28"/>
          <w:szCs w:val="28"/>
        </w:rPr>
        <w:t xml:space="preserve"> и 74 внеплановых контрольно-надзорных мероприятия: </w:t>
      </w:r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22201">
        <w:rPr>
          <w:sz w:val="28"/>
          <w:szCs w:val="28"/>
        </w:rPr>
        <w:t xml:space="preserve">- 60 по контролю (надзору) за качеством и безопасностью зерна, крупы, закупленных для государственных нужд; </w:t>
      </w:r>
      <w:proofErr w:type="gramEnd"/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r w:rsidRPr="0002220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-716280</wp:posOffset>
            </wp:positionV>
            <wp:extent cx="2609850" cy="1962150"/>
            <wp:effectExtent l="19050" t="0" r="0" b="0"/>
            <wp:wrapSquare wrapText="bothSides"/>
            <wp:docPr id="5" name="Рисунок 5" descr="DSC0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8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201">
        <w:rPr>
          <w:sz w:val="28"/>
          <w:szCs w:val="28"/>
        </w:rPr>
        <w:t xml:space="preserve">- 8 в отношении юридических лиц, по проверке соблюдения обязательных требований </w:t>
      </w:r>
      <w:proofErr w:type="gramStart"/>
      <w:r w:rsidRPr="00022201">
        <w:rPr>
          <w:sz w:val="28"/>
          <w:szCs w:val="28"/>
        </w:rPr>
        <w:t>ТР</w:t>
      </w:r>
      <w:proofErr w:type="gramEnd"/>
      <w:r w:rsidRPr="00022201">
        <w:rPr>
          <w:sz w:val="28"/>
          <w:szCs w:val="28"/>
        </w:rPr>
        <w:t xml:space="preserve"> ТС 015/2011 «О безопасности зерна»;   </w:t>
      </w:r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r w:rsidRPr="00022201">
        <w:rPr>
          <w:sz w:val="28"/>
          <w:szCs w:val="28"/>
        </w:rPr>
        <w:t xml:space="preserve">- 22  по проверке качественной сохранности зерна </w:t>
      </w:r>
      <w:proofErr w:type="spellStart"/>
      <w:r w:rsidRPr="00022201">
        <w:rPr>
          <w:sz w:val="28"/>
          <w:szCs w:val="28"/>
        </w:rPr>
        <w:t>госрезерва</w:t>
      </w:r>
      <w:proofErr w:type="spellEnd"/>
      <w:r w:rsidRPr="00022201">
        <w:rPr>
          <w:sz w:val="28"/>
          <w:szCs w:val="28"/>
        </w:rPr>
        <w:t>;</w:t>
      </w:r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- 6 по закладке зерна в состав государственного резерва;</w:t>
      </w:r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- 7 по досмотру поднадзорной продукции, при вывозе с территории РФ с целью подтверждения соответствия её качества и безопасности требованиям нормативных документов;</w:t>
      </w:r>
    </w:p>
    <w:p w:rsidR="00022201" w:rsidRPr="00022201" w:rsidRDefault="00022201" w:rsidP="00022201">
      <w:pPr>
        <w:spacing w:line="360" w:lineRule="auto"/>
        <w:ind w:firstLine="540"/>
        <w:jc w:val="both"/>
        <w:rPr>
          <w:sz w:val="28"/>
          <w:szCs w:val="28"/>
        </w:rPr>
      </w:pPr>
      <w:r w:rsidRPr="00022201">
        <w:rPr>
          <w:sz w:val="28"/>
          <w:szCs w:val="28"/>
        </w:rPr>
        <w:lastRenderedPageBreak/>
        <w:t>- 9 комиссионных мероприятий в части проверки количественно – качественной сохранности зерна федерального интервенционного фонда (ЗФИФ), из которых 1 совместно с органами Прокуратуры и 8 по обращению Территориального Управления Федеральной службы финансово-бюджетного надзора в Оренбургской области.</w:t>
      </w:r>
    </w:p>
    <w:p w:rsidR="00022201" w:rsidRPr="00022201" w:rsidRDefault="00022201" w:rsidP="00022201">
      <w:pPr>
        <w:spacing w:line="360" w:lineRule="auto"/>
        <w:ind w:firstLine="539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- 21 комиссионное мероприятие совместно с ОАО «ОЗК» по проверке готовности материально – технической базы организаций к приемке зерна урожая 2014 года;</w:t>
      </w:r>
    </w:p>
    <w:p w:rsidR="00022201" w:rsidRPr="00022201" w:rsidRDefault="00022201" w:rsidP="00022201">
      <w:pPr>
        <w:spacing w:line="360" w:lineRule="auto"/>
        <w:ind w:firstLine="539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- 3 контрольно-надзорных мероприятия, согласованных с органами прокуратуры, в отношении поставщиков и производителей готовой продукции, предназначенной для государственных нужд;</w:t>
      </w:r>
    </w:p>
    <w:p w:rsidR="00022201" w:rsidRPr="00022201" w:rsidRDefault="00022201" w:rsidP="00022201">
      <w:pPr>
        <w:spacing w:line="360" w:lineRule="auto"/>
        <w:ind w:firstLine="539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- 2 контрольно – надзорных мероприятия по проверке предписаний.</w:t>
      </w:r>
    </w:p>
    <w:p w:rsidR="00022201" w:rsidRPr="00022201" w:rsidRDefault="00022201" w:rsidP="000222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2201">
        <w:rPr>
          <w:sz w:val="28"/>
          <w:szCs w:val="28"/>
        </w:rPr>
        <w:t xml:space="preserve">Общий объем проинспектированного зерна и продуктов его переработки -261,068  тыс. тонн, в том числе: при закупках для государственных нужд-  0,352 тыс. тонн; при хранении, в ходе проверки соблюдения обязательных требований </w:t>
      </w:r>
      <w:proofErr w:type="gramStart"/>
      <w:r w:rsidRPr="00022201">
        <w:rPr>
          <w:sz w:val="28"/>
          <w:szCs w:val="28"/>
        </w:rPr>
        <w:t>ТР</w:t>
      </w:r>
      <w:proofErr w:type="gramEnd"/>
      <w:r w:rsidRPr="00022201">
        <w:rPr>
          <w:sz w:val="28"/>
          <w:szCs w:val="28"/>
        </w:rPr>
        <w:t xml:space="preserve"> ТС 015/2011 «О безопасности зерна» -10,503 тыс. тонн; при поставке (закладке) зерна в государственный резерв и его хранении в составе </w:t>
      </w:r>
      <w:proofErr w:type="spellStart"/>
      <w:r w:rsidRPr="00022201">
        <w:rPr>
          <w:sz w:val="28"/>
          <w:szCs w:val="28"/>
        </w:rPr>
        <w:t>госрезерва</w:t>
      </w:r>
      <w:proofErr w:type="spellEnd"/>
      <w:r w:rsidRPr="00022201">
        <w:rPr>
          <w:sz w:val="28"/>
          <w:szCs w:val="28"/>
        </w:rPr>
        <w:t xml:space="preserve"> – 102,67 тыс. тонн; при вывозе с территории РФ -13,913 тыс. тонн; проинспектировано при обращениях органов исполнительной власти в части проверки количественно-качественной сохранности ЗФИФ – 133,63 тыс. тонн. </w:t>
      </w:r>
    </w:p>
    <w:p w:rsidR="00022201" w:rsidRPr="00022201" w:rsidRDefault="00022201" w:rsidP="000222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2201">
        <w:rPr>
          <w:sz w:val="28"/>
          <w:szCs w:val="28"/>
        </w:rPr>
        <w:t>По результатам указанных проверок составлено 19 протоколов об административных правонарушениях, выдано 12 предписаний об устранении нарушений, вынесено 19 постановлений по делам об административных правонарушениях, 3 административных дела  направлены на рассмотрение мировым судьям, 6 административных дел  направлены на рассмотрение в органы прокуратуры, наложено административных штрафов 116,6 тыс. руб.</w:t>
      </w:r>
    </w:p>
    <w:p w:rsidR="00C907B1" w:rsidRPr="00022201" w:rsidRDefault="00C907B1">
      <w:pPr>
        <w:rPr>
          <w:sz w:val="28"/>
          <w:szCs w:val="28"/>
        </w:rPr>
      </w:pPr>
    </w:p>
    <w:sectPr w:rsidR="00C907B1" w:rsidRPr="00022201" w:rsidSect="00C9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01"/>
    <w:rsid w:val="00001688"/>
    <w:rsid w:val="00014DF9"/>
    <w:rsid w:val="000216B8"/>
    <w:rsid w:val="00022201"/>
    <w:rsid w:val="00030E99"/>
    <w:rsid w:val="00035570"/>
    <w:rsid w:val="000376EC"/>
    <w:rsid w:val="00042473"/>
    <w:rsid w:val="00053EB8"/>
    <w:rsid w:val="000541E2"/>
    <w:rsid w:val="00065589"/>
    <w:rsid w:val="00065874"/>
    <w:rsid w:val="000711C8"/>
    <w:rsid w:val="00083BB8"/>
    <w:rsid w:val="00085F29"/>
    <w:rsid w:val="000874AC"/>
    <w:rsid w:val="00092DE3"/>
    <w:rsid w:val="0009742F"/>
    <w:rsid w:val="000B0BB4"/>
    <w:rsid w:val="000B186A"/>
    <w:rsid w:val="000B5CB6"/>
    <w:rsid w:val="000B5D1B"/>
    <w:rsid w:val="000B7F37"/>
    <w:rsid w:val="000C47A7"/>
    <w:rsid w:val="000D6AC4"/>
    <w:rsid w:val="000F30BB"/>
    <w:rsid w:val="000F32D9"/>
    <w:rsid w:val="00110950"/>
    <w:rsid w:val="00112EE2"/>
    <w:rsid w:val="001250F5"/>
    <w:rsid w:val="0013689B"/>
    <w:rsid w:val="0015055F"/>
    <w:rsid w:val="001509CD"/>
    <w:rsid w:val="001511F5"/>
    <w:rsid w:val="00153CF1"/>
    <w:rsid w:val="0015753C"/>
    <w:rsid w:val="0016339A"/>
    <w:rsid w:val="00163D0B"/>
    <w:rsid w:val="00171974"/>
    <w:rsid w:val="0017524A"/>
    <w:rsid w:val="00182447"/>
    <w:rsid w:val="0018517C"/>
    <w:rsid w:val="0019311C"/>
    <w:rsid w:val="001A6067"/>
    <w:rsid w:val="001B02D6"/>
    <w:rsid w:val="001C1D24"/>
    <w:rsid w:val="001C7E50"/>
    <w:rsid w:val="001D467E"/>
    <w:rsid w:val="001D537C"/>
    <w:rsid w:val="001E1FA4"/>
    <w:rsid w:val="001F35F2"/>
    <w:rsid w:val="001F7164"/>
    <w:rsid w:val="001F71E5"/>
    <w:rsid w:val="00217B0D"/>
    <w:rsid w:val="00221CD8"/>
    <w:rsid w:val="00225057"/>
    <w:rsid w:val="00231576"/>
    <w:rsid w:val="002372F4"/>
    <w:rsid w:val="00266C6E"/>
    <w:rsid w:val="00271775"/>
    <w:rsid w:val="00287224"/>
    <w:rsid w:val="00291667"/>
    <w:rsid w:val="0029658B"/>
    <w:rsid w:val="002B2DB4"/>
    <w:rsid w:val="002B4F57"/>
    <w:rsid w:val="002C1EF8"/>
    <w:rsid w:val="002C2295"/>
    <w:rsid w:val="002C2EFD"/>
    <w:rsid w:val="002C45FB"/>
    <w:rsid w:val="002C55AA"/>
    <w:rsid w:val="002D6FED"/>
    <w:rsid w:val="002E0256"/>
    <w:rsid w:val="002E5B70"/>
    <w:rsid w:val="002E696C"/>
    <w:rsid w:val="002E770B"/>
    <w:rsid w:val="0030437A"/>
    <w:rsid w:val="00327136"/>
    <w:rsid w:val="00342946"/>
    <w:rsid w:val="00345C3D"/>
    <w:rsid w:val="0035206A"/>
    <w:rsid w:val="0035257E"/>
    <w:rsid w:val="00363FB5"/>
    <w:rsid w:val="00364A6E"/>
    <w:rsid w:val="003775D9"/>
    <w:rsid w:val="00380648"/>
    <w:rsid w:val="003A1567"/>
    <w:rsid w:val="003A5B56"/>
    <w:rsid w:val="003A7899"/>
    <w:rsid w:val="003B0718"/>
    <w:rsid w:val="003B0C65"/>
    <w:rsid w:val="003B60E0"/>
    <w:rsid w:val="003D3C70"/>
    <w:rsid w:val="003D3CF8"/>
    <w:rsid w:val="003E01FA"/>
    <w:rsid w:val="003E75F5"/>
    <w:rsid w:val="003F4887"/>
    <w:rsid w:val="00405C91"/>
    <w:rsid w:val="00412C95"/>
    <w:rsid w:val="004137A7"/>
    <w:rsid w:val="00414DFF"/>
    <w:rsid w:val="004150F2"/>
    <w:rsid w:val="00415E7A"/>
    <w:rsid w:val="004166F4"/>
    <w:rsid w:val="0043032B"/>
    <w:rsid w:val="0043458F"/>
    <w:rsid w:val="00444916"/>
    <w:rsid w:val="0044712A"/>
    <w:rsid w:val="00461A67"/>
    <w:rsid w:val="00462573"/>
    <w:rsid w:val="00463716"/>
    <w:rsid w:val="00465A4D"/>
    <w:rsid w:val="004701CC"/>
    <w:rsid w:val="004706FA"/>
    <w:rsid w:val="00474B85"/>
    <w:rsid w:val="004A0551"/>
    <w:rsid w:val="004B0728"/>
    <w:rsid w:val="004B077D"/>
    <w:rsid w:val="004B09B8"/>
    <w:rsid w:val="004B3C1E"/>
    <w:rsid w:val="004B6E79"/>
    <w:rsid w:val="004C13D8"/>
    <w:rsid w:val="004C48D4"/>
    <w:rsid w:val="004D1461"/>
    <w:rsid w:val="004D25E8"/>
    <w:rsid w:val="004D44E6"/>
    <w:rsid w:val="004E43A1"/>
    <w:rsid w:val="004F0143"/>
    <w:rsid w:val="004F25A1"/>
    <w:rsid w:val="004F6684"/>
    <w:rsid w:val="00506944"/>
    <w:rsid w:val="005143A9"/>
    <w:rsid w:val="00514506"/>
    <w:rsid w:val="005167CF"/>
    <w:rsid w:val="00520EE3"/>
    <w:rsid w:val="0052749D"/>
    <w:rsid w:val="00530C0E"/>
    <w:rsid w:val="00533E93"/>
    <w:rsid w:val="0053612C"/>
    <w:rsid w:val="00544F6D"/>
    <w:rsid w:val="00545F0C"/>
    <w:rsid w:val="0055737C"/>
    <w:rsid w:val="00562F4B"/>
    <w:rsid w:val="00573CF1"/>
    <w:rsid w:val="005762BD"/>
    <w:rsid w:val="00581215"/>
    <w:rsid w:val="00581C1D"/>
    <w:rsid w:val="005822AE"/>
    <w:rsid w:val="0058628C"/>
    <w:rsid w:val="00586939"/>
    <w:rsid w:val="005873D9"/>
    <w:rsid w:val="00594292"/>
    <w:rsid w:val="005A0464"/>
    <w:rsid w:val="005A19D4"/>
    <w:rsid w:val="005A1E25"/>
    <w:rsid w:val="005A44A7"/>
    <w:rsid w:val="005A4DC7"/>
    <w:rsid w:val="005B65F6"/>
    <w:rsid w:val="005C599B"/>
    <w:rsid w:val="005D2E05"/>
    <w:rsid w:val="005D483E"/>
    <w:rsid w:val="005E0733"/>
    <w:rsid w:val="005E2E40"/>
    <w:rsid w:val="005E34B6"/>
    <w:rsid w:val="00614F77"/>
    <w:rsid w:val="00624E71"/>
    <w:rsid w:val="00627ED7"/>
    <w:rsid w:val="00630417"/>
    <w:rsid w:val="00631669"/>
    <w:rsid w:val="0063771A"/>
    <w:rsid w:val="00651AA9"/>
    <w:rsid w:val="00660955"/>
    <w:rsid w:val="00662727"/>
    <w:rsid w:val="00677581"/>
    <w:rsid w:val="00677D0D"/>
    <w:rsid w:val="00682547"/>
    <w:rsid w:val="00693928"/>
    <w:rsid w:val="00696952"/>
    <w:rsid w:val="006A0E59"/>
    <w:rsid w:val="006A15E3"/>
    <w:rsid w:val="006A1A85"/>
    <w:rsid w:val="006A1EBC"/>
    <w:rsid w:val="006B7597"/>
    <w:rsid w:val="006C1C90"/>
    <w:rsid w:val="006C498F"/>
    <w:rsid w:val="006D1802"/>
    <w:rsid w:val="006D1F60"/>
    <w:rsid w:val="006D4DF6"/>
    <w:rsid w:val="006E378B"/>
    <w:rsid w:val="006F112C"/>
    <w:rsid w:val="007058F8"/>
    <w:rsid w:val="00705E3B"/>
    <w:rsid w:val="00710BF8"/>
    <w:rsid w:val="00712802"/>
    <w:rsid w:val="00713549"/>
    <w:rsid w:val="00730647"/>
    <w:rsid w:val="00735363"/>
    <w:rsid w:val="00737F23"/>
    <w:rsid w:val="007664EE"/>
    <w:rsid w:val="00783295"/>
    <w:rsid w:val="0079050B"/>
    <w:rsid w:val="007A029C"/>
    <w:rsid w:val="007A20D9"/>
    <w:rsid w:val="007A4129"/>
    <w:rsid w:val="007B243C"/>
    <w:rsid w:val="007B3A41"/>
    <w:rsid w:val="007D0E60"/>
    <w:rsid w:val="007E3B5A"/>
    <w:rsid w:val="007E3EB8"/>
    <w:rsid w:val="007E611F"/>
    <w:rsid w:val="007F10C2"/>
    <w:rsid w:val="007F22DC"/>
    <w:rsid w:val="008034F0"/>
    <w:rsid w:val="008040EE"/>
    <w:rsid w:val="00805E90"/>
    <w:rsid w:val="008131D5"/>
    <w:rsid w:val="008169D7"/>
    <w:rsid w:val="008217D7"/>
    <w:rsid w:val="008351B3"/>
    <w:rsid w:val="00836DBA"/>
    <w:rsid w:val="00853D20"/>
    <w:rsid w:val="00853DF9"/>
    <w:rsid w:val="008729F1"/>
    <w:rsid w:val="00876DC9"/>
    <w:rsid w:val="0088197F"/>
    <w:rsid w:val="00890951"/>
    <w:rsid w:val="008A22EB"/>
    <w:rsid w:val="008B6940"/>
    <w:rsid w:val="008C0389"/>
    <w:rsid w:val="008C106C"/>
    <w:rsid w:val="008C6979"/>
    <w:rsid w:val="008D17ED"/>
    <w:rsid w:val="008E1E0B"/>
    <w:rsid w:val="008E5DE1"/>
    <w:rsid w:val="008F2E01"/>
    <w:rsid w:val="009009F9"/>
    <w:rsid w:val="00901C54"/>
    <w:rsid w:val="00905D98"/>
    <w:rsid w:val="00910612"/>
    <w:rsid w:val="0091397B"/>
    <w:rsid w:val="009166B1"/>
    <w:rsid w:val="009256FF"/>
    <w:rsid w:val="00926ACA"/>
    <w:rsid w:val="00944E86"/>
    <w:rsid w:val="009513FD"/>
    <w:rsid w:val="00953395"/>
    <w:rsid w:val="0095387B"/>
    <w:rsid w:val="00953D8C"/>
    <w:rsid w:val="009616A4"/>
    <w:rsid w:val="00967B19"/>
    <w:rsid w:val="00980146"/>
    <w:rsid w:val="00986B10"/>
    <w:rsid w:val="00990A76"/>
    <w:rsid w:val="009A0FD5"/>
    <w:rsid w:val="009A344B"/>
    <w:rsid w:val="009A44A6"/>
    <w:rsid w:val="009B4C15"/>
    <w:rsid w:val="009B68CE"/>
    <w:rsid w:val="009C356D"/>
    <w:rsid w:val="009C468C"/>
    <w:rsid w:val="009D540D"/>
    <w:rsid w:val="009F0FD1"/>
    <w:rsid w:val="009F300B"/>
    <w:rsid w:val="00A03467"/>
    <w:rsid w:val="00A12685"/>
    <w:rsid w:val="00A16560"/>
    <w:rsid w:val="00A20133"/>
    <w:rsid w:val="00A24095"/>
    <w:rsid w:val="00A2474D"/>
    <w:rsid w:val="00A27594"/>
    <w:rsid w:val="00A30B2E"/>
    <w:rsid w:val="00A432D1"/>
    <w:rsid w:val="00A43D89"/>
    <w:rsid w:val="00A601F3"/>
    <w:rsid w:val="00A70527"/>
    <w:rsid w:val="00A7054C"/>
    <w:rsid w:val="00A72B21"/>
    <w:rsid w:val="00A73229"/>
    <w:rsid w:val="00A73CC8"/>
    <w:rsid w:val="00A83D1B"/>
    <w:rsid w:val="00A875BB"/>
    <w:rsid w:val="00A962B4"/>
    <w:rsid w:val="00A97BD2"/>
    <w:rsid w:val="00AA69AA"/>
    <w:rsid w:val="00AC639A"/>
    <w:rsid w:val="00AD0AB8"/>
    <w:rsid w:val="00AD4784"/>
    <w:rsid w:val="00AE42CE"/>
    <w:rsid w:val="00AE6CDE"/>
    <w:rsid w:val="00AF3AF9"/>
    <w:rsid w:val="00B002E3"/>
    <w:rsid w:val="00B1635A"/>
    <w:rsid w:val="00B35C8E"/>
    <w:rsid w:val="00B36B42"/>
    <w:rsid w:val="00B44600"/>
    <w:rsid w:val="00B57301"/>
    <w:rsid w:val="00B60859"/>
    <w:rsid w:val="00B63D4A"/>
    <w:rsid w:val="00B6587A"/>
    <w:rsid w:val="00B75105"/>
    <w:rsid w:val="00B770A7"/>
    <w:rsid w:val="00B80292"/>
    <w:rsid w:val="00B81790"/>
    <w:rsid w:val="00B81A88"/>
    <w:rsid w:val="00B8681C"/>
    <w:rsid w:val="00BA0E97"/>
    <w:rsid w:val="00BA1177"/>
    <w:rsid w:val="00BA3A9F"/>
    <w:rsid w:val="00BB0237"/>
    <w:rsid w:val="00BB0B6D"/>
    <w:rsid w:val="00BB213F"/>
    <w:rsid w:val="00BD4F18"/>
    <w:rsid w:val="00BF22EE"/>
    <w:rsid w:val="00C064D8"/>
    <w:rsid w:val="00C1652D"/>
    <w:rsid w:val="00C17F88"/>
    <w:rsid w:val="00C20838"/>
    <w:rsid w:val="00C26361"/>
    <w:rsid w:val="00C3193A"/>
    <w:rsid w:val="00C32BBA"/>
    <w:rsid w:val="00C35F6C"/>
    <w:rsid w:val="00C411A9"/>
    <w:rsid w:val="00C47DF0"/>
    <w:rsid w:val="00C51F15"/>
    <w:rsid w:val="00C5396F"/>
    <w:rsid w:val="00C56156"/>
    <w:rsid w:val="00C60C49"/>
    <w:rsid w:val="00C80FC1"/>
    <w:rsid w:val="00C864A0"/>
    <w:rsid w:val="00C907B1"/>
    <w:rsid w:val="00C9252A"/>
    <w:rsid w:val="00CA0789"/>
    <w:rsid w:val="00CB222A"/>
    <w:rsid w:val="00CB6482"/>
    <w:rsid w:val="00CF3BDD"/>
    <w:rsid w:val="00D030C2"/>
    <w:rsid w:val="00D07C54"/>
    <w:rsid w:val="00D17B7F"/>
    <w:rsid w:val="00D27C64"/>
    <w:rsid w:val="00D3076F"/>
    <w:rsid w:val="00D309C7"/>
    <w:rsid w:val="00D445E7"/>
    <w:rsid w:val="00D44B29"/>
    <w:rsid w:val="00D47163"/>
    <w:rsid w:val="00D650B0"/>
    <w:rsid w:val="00D652FE"/>
    <w:rsid w:val="00D73E00"/>
    <w:rsid w:val="00D772D1"/>
    <w:rsid w:val="00D7784B"/>
    <w:rsid w:val="00D94235"/>
    <w:rsid w:val="00D97F37"/>
    <w:rsid w:val="00D97F43"/>
    <w:rsid w:val="00DA2166"/>
    <w:rsid w:val="00DA2688"/>
    <w:rsid w:val="00DA38DD"/>
    <w:rsid w:val="00DA7943"/>
    <w:rsid w:val="00DB239F"/>
    <w:rsid w:val="00DB50EE"/>
    <w:rsid w:val="00DB6257"/>
    <w:rsid w:val="00DC5891"/>
    <w:rsid w:val="00DD0BE5"/>
    <w:rsid w:val="00DD0BF9"/>
    <w:rsid w:val="00DD213D"/>
    <w:rsid w:val="00DD432A"/>
    <w:rsid w:val="00DD48AD"/>
    <w:rsid w:val="00DD5669"/>
    <w:rsid w:val="00DE37A7"/>
    <w:rsid w:val="00DE571E"/>
    <w:rsid w:val="00DE5D8B"/>
    <w:rsid w:val="00DE6746"/>
    <w:rsid w:val="00E03637"/>
    <w:rsid w:val="00E05EA3"/>
    <w:rsid w:val="00E11443"/>
    <w:rsid w:val="00E1700B"/>
    <w:rsid w:val="00E20E4F"/>
    <w:rsid w:val="00E23AF1"/>
    <w:rsid w:val="00E266E2"/>
    <w:rsid w:val="00E35F7D"/>
    <w:rsid w:val="00E3639B"/>
    <w:rsid w:val="00E43B20"/>
    <w:rsid w:val="00E44E57"/>
    <w:rsid w:val="00E55181"/>
    <w:rsid w:val="00E6005E"/>
    <w:rsid w:val="00E7036D"/>
    <w:rsid w:val="00E91674"/>
    <w:rsid w:val="00E920C4"/>
    <w:rsid w:val="00EA4CC5"/>
    <w:rsid w:val="00EB28BF"/>
    <w:rsid w:val="00EC58EF"/>
    <w:rsid w:val="00ED5BB7"/>
    <w:rsid w:val="00ED6A31"/>
    <w:rsid w:val="00EF47AC"/>
    <w:rsid w:val="00EF5BC1"/>
    <w:rsid w:val="00F07C3B"/>
    <w:rsid w:val="00F17096"/>
    <w:rsid w:val="00F17F9F"/>
    <w:rsid w:val="00F21126"/>
    <w:rsid w:val="00F239EF"/>
    <w:rsid w:val="00F32D32"/>
    <w:rsid w:val="00F41D3D"/>
    <w:rsid w:val="00F46CB0"/>
    <w:rsid w:val="00F5103C"/>
    <w:rsid w:val="00F51E65"/>
    <w:rsid w:val="00F51EB5"/>
    <w:rsid w:val="00F544D8"/>
    <w:rsid w:val="00F768FE"/>
    <w:rsid w:val="00F77D65"/>
    <w:rsid w:val="00F8388A"/>
    <w:rsid w:val="00F918FA"/>
    <w:rsid w:val="00F96862"/>
    <w:rsid w:val="00F97EFE"/>
    <w:rsid w:val="00FA1CB0"/>
    <w:rsid w:val="00FA2FD7"/>
    <w:rsid w:val="00FA3AEA"/>
    <w:rsid w:val="00FA3B83"/>
    <w:rsid w:val="00FC532C"/>
    <w:rsid w:val="00FD1B53"/>
    <w:rsid w:val="00FE5ADB"/>
    <w:rsid w:val="00FE7F04"/>
    <w:rsid w:val="00FF0640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image" Target="media/image5.jpeg"/><Relationship Id="rId4" Type="http://schemas.openxmlformats.org/officeDocument/2006/relationships/chart" Target="charts/chart1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1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6153846153846242E-2"/>
          <c:y val="0.05"/>
          <c:w val="0.77243589743589802"/>
          <c:h val="0.696153846153846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проверок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9498301061609035E-3"/>
                  <c:y val="-4.5456500406143123E-2"/>
                </c:manualLayout>
              </c:layout>
              <c:showVal val="1"/>
            </c:dLbl>
            <c:dLbl>
              <c:idx val="1"/>
              <c:layout>
                <c:manualLayout>
                  <c:x val="-6.8876342731161409E-3"/>
                  <c:y val="-5.748745181449816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75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2013г.</c:v>
                </c:pt>
                <c:pt idx="1">
                  <c:v> 2014г.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892</c:v>
                </c:pt>
                <c:pt idx="1">
                  <c:v>1047</c:v>
                </c:pt>
              </c:numCache>
            </c:numRef>
          </c:val>
        </c:ser>
        <c:gapDepth val="0"/>
        <c:shape val="box"/>
        <c:axId val="102661504"/>
        <c:axId val="103127680"/>
        <c:axId val="0"/>
      </c:bar3DChart>
      <c:catAx>
        <c:axId val="102661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  <c:crossAx val="103127680"/>
        <c:crosses val="autoZero"/>
        <c:auto val="1"/>
        <c:lblAlgn val="ctr"/>
        <c:lblOffset val="100"/>
        <c:tickLblSkip val="1"/>
        <c:tickMarkSkip val="1"/>
      </c:catAx>
      <c:valAx>
        <c:axId val="103127680"/>
        <c:scaling>
          <c:orientation val="minMax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61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spPr>
        <a:noFill/>
        <a:ln w="25400">
          <a:noFill/>
        </a:ln>
      </c:spPr>
      <c:txPr>
        <a:bodyPr/>
        <a:lstStyle/>
        <a:p>
          <a:pPr>
            <a:defRPr sz="1195" b="1" i="0" u="none" strike="noStrike" baseline="0">
              <a:solidFill>
                <a:srgbClr val="000000"/>
              </a:solidFill>
              <a:latin typeface="Arial Black"/>
              <a:ea typeface="Arial Black"/>
              <a:cs typeface="Arial Black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560693641618502"/>
          <c:y val="4.2253521126760563E-2"/>
          <c:w val="0.75433526011560692"/>
          <c:h val="0.661971830985915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проверок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1617830586010831E-2"/>
                  <c:y val="-4.1857176072801573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3468208092485547"/>
                  <c:y val="9.01408450704225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2014г.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931593177728276E-2"/>
                  <c:y val="-3.6691236730943155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3872832369942245"/>
                  <c:y val="1.12676056338028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2014г.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Наложено штрафов (тыс. руб.)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184225478017937E-2"/>
                  <c:y val="-5.220283564762207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6300578034682098"/>
                  <c:y val="3.38028169014084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2014г.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1155.5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Взыскано штрафов (тыс. руб.)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0518632238583E-2"/>
                  <c:y val="-3.7870543254362864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8728323699421952"/>
                  <c:y val="8.73239436619718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2014г.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1132.0999999999999</c:v>
                </c:pt>
              </c:numCache>
            </c:numRef>
          </c:val>
        </c:ser>
        <c:gapDepth val="0"/>
        <c:shape val="box"/>
        <c:axId val="134505600"/>
        <c:axId val="134507136"/>
        <c:axId val="0"/>
      </c:bar3DChart>
      <c:catAx>
        <c:axId val="134505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07136"/>
        <c:crosses val="autoZero"/>
        <c:auto val="1"/>
        <c:lblAlgn val="ctr"/>
        <c:lblOffset val="100"/>
        <c:tickLblSkip val="1"/>
        <c:tickMarkSkip val="1"/>
      </c:catAx>
      <c:valAx>
        <c:axId val="134507136"/>
        <c:scaling>
          <c:orientation val="minMax"/>
        </c:scaling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0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4277456647398837"/>
          <c:y val="0.78591549295774643"/>
          <c:w val="0.51734104046242779"/>
          <c:h val="0.18309859154929589"/>
        </c:manualLayout>
      </c:layout>
      <c:spPr>
        <a:noFill/>
        <a:ln w="2540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2015-01-20T04:03:00Z</dcterms:created>
  <dcterms:modified xsi:type="dcterms:W3CDTF">2015-01-20T04:06:00Z</dcterms:modified>
</cp:coreProperties>
</file>