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FE" w:rsidRDefault="00045AFE" w:rsidP="00045A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  <w:lang w:eastAsia="en-US"/>
        </w:rPr>
        <w:t xml:space="preserve">Об итогах деятельности Управления </w:t>
      </w:r>
      <w:proofErr w:type="spellStart"/>
      <w:r>
        <w:rPr>
          <w:rStyle w:val="a5"/>
          <w:sz w:val="28"/>
          <w:szCs w:val="28"/>
          <w:lang w:eastAsia="en-US"/>
        </w:rPr>
        <w:t>Россельхознадзора</w:t>
      </w:r>
      <w:proofErr w:type="spellEnd"/>
      <w:r>
        <w:rPr>
          <w:rStyle w:val="a5"/>
          <w:sz w:val="28"/>
          <w:szCs w:val="28"/>
          <w:lang w:eastAsia="en-US"/>
        </w:rPr>
        <w:t xml:space="preserve"> по Оренбургской области в сфере  внутреннего карантина растений, качества и безопасности зерна и продуктов его переработки </w:t>
      </w:r>
    </w:p>
    <w:p w:rsidR="00045AFE" w:rsidRDefault="00045AFE" w:rsidP="00045AF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sz w:val="28"/>
          <w:szCs w:val="28"/>
          <w:lang w:eastAsia="en-US"/>
        </w:rPr>
      </w:pPr>
      <w:r>
        <w:rPr>
          <w:rStyle w:val="a5"/>
          <w:sz w:val="28"/>
          <w:szCs w:val="28"/>
          <w:lang w:eastAsia="en-US"/>
        </w:rPr>
        <w:t>за 1 полугодие 2015 года.</w:t>
      </w:r>
    </w:p>
    <w:p w:rsidR="00045AFE" w:rsidRDefault="00045AFE" w:rsidP="00045AFE">
      <w:pPr>
        <w:pStyle w:val="a3"/>
        <w:shd w:val="clear" w:color="auto" w:fill="FFFFFF"/>
        <w:spacing w:before="0" w:beforeAutospacing="0" w:after="0" w:afterAutospacing="0" w:line="276" w:lineRule="auto"/>
        <w:ind w:firstLine="388"/>
        <w:jc w:val="both"/>
        <w:rPr>
          <w:rStyle w:val="apple-converted-space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711835</wp:posOffset>
            </wp:positionV>
            <wp:extent cx="3077845" cy="3533140"/>
            <wp:effectExtent l="76200" t="57150" r="65405" b="48260"/>
            <wp:wrapSquare wrapText="bothSides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049" t="17719" r="21335" b="6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3533140"/>
                    </a:xfrm>
                    <a:prstGeom prst="rect">
                      <a:avLst/>
                    </a:prstGeom>
                    <a:noFill/>
                    <a:ln w="635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5"/>
          <w:b w:val="0"/>
          <w:sz w:val="28"/>
          <w:szCs w:val="28"/>
          <w:lang w:eastAsia="en-US"/>
        </w:rPr>
        <w:t xml:space="preserve">Должностными лицами  Управления </w:t>
      </w:r>
      <w:proofErr w:type="spellStart"/>
      <w:r>
        <w:rPr>
          <w:rStyle w:val="a5"/>
          <w:b w:val="0"/>
          <w:sz w:val="28"/>
          <w:szCs w:val="28"/>
          <w:lang w:eastAsia="en-US"/>
        </w:rPr>
        <w:t>Россельхознадзора</w:t>
      </w:r>
      <w:proofErr w:type="spellEnd"/>
      <w:r>
        <w:rPr>
          <w:rStyle w:val="a5"/>
          <w:b w:val="0"/>
          <w:sz w:val="28"/>
          <w:szCs w:val="28"/>
          <w:lang w:eastAsia="en-US"/>
        </w:rPr>
        <w:t xml:space="preserve"> по Оренбургской области в сфере внутреннего карантина растений </w:t>
      </w:r>
      <w:r>
        <w:rPr>
          <w:rStyle w:val="apple-converted-space"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за 1 полугодие 2015 года проведено</w:t>
      </w:r>
      <w:r>
        <w:rPr>
          <w:rStyle w:val="apple-converted-space"/>
          <w:sz w:val="28"/>
          <w:szCs w:val="28"/>
          <w:lang w:eastAsia="en-US"/>
        </w:rPr>
        <w:t> </w:t>
      </w:r>
      <w:r>
        <w:rPr>
          <w:rStyle w:val="a5"/>
          <w:b w:val="0"/>
          <w:sz w:val="28"/>
          <w:szCs w:val="28"/>
          <w:lang w:eastAsia="en-US"/>
        </w:rPr>
        <w:t>692</w:t>
      </w:r>
      <w:r>
        <w:rPr>
          <w:rStyle w:val="apple-converted-space"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контрольно – надзорных мероприятия, из них:</w:t>
      </w:r>
      <w:r>
        <w:rPr>
          <w:rStyle w:val="apple-converted-space"/>
          <w:sz w:val="28"/>
          <w:szCs w:val="28"/>
          <w:lang w:eastAsia="en-US"/>
        </w:rPr>
        <w:t> </w:t>
      </w:r>
    </w:p>
    <w:p w:rsidR="00045AFE" w:rsidRDefault="00045AFE" w:rsidP="00045AF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rStyle w:val="apple-converted-space"/>
          <w:sz w:val="28"/>
          <w:szCs w:val="28"/>
          <w:lang w:eastAsia="en-US"/>
        </w:rPr>
        <w:t xml:space="preserve"> </w:t>
      </w:r>
      <w:r>
        <w:rPr>
          <w:rStyle w:val="a5"/>
          <w:b w:val="0"/>
          <w:sz w:val="28"/>
          <w:szCs w:val="28"/>
          <w:lang w:eastAsia="en-US"/>
        </w:rPr>
        <w:t>524</w:t>
      </w:r>
      <w:r>
        <w:rPr>
          <w:rStyle w:val="apple-converted-space"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плановых и</w:t>
      </w:r>
      <w:r>
        <w:rPr>
          <w:rStyle w:val="apple-converted-space"/>
          <w:sz w:val="28"/>
          <w:szCs w:val="28"/>
          <w:lang w:eastAsia="en-US"/>
        </w:rPr>
        <w:t> </w:t>
      </w:r>
      <w:r>
        <w:rPr>
          <w:rStyle w:val="a5"/>
          <w:b w:val="0"/>
          <w:sz w:val="28"/>
          <w:szCs w:val="28"/>
          <w:lang w:eastAsia="en-US"/>
        </w:rPr>
        <w:t>105</w:t>
      </w:r>
      <w:r>
        <w:rPr>
          <w:rStyle w:val="apple-converted-space"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внеплановых проверок, </w:t>
      </w:r>
    </w:p>
    <w:p w:rsidR="00045AFE" w:rsidRDefault="00045AFE" w:rsidP="00045AF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rStyle w:val="a5"/>
          <w:b w:val="0"/>
          <w:sz w:val="28"/>
          <w:szCs w:val="28"/>
          <w:lang w:eastAsia="en-US"/>
        </w:rPr>
        <w:t xml:space="preserve">63 </w:t>
      </w:r>
      <w:r>
        <w:rPr>
          <w:sz w:val="28"/>
          <w:szCs w:val="28"/>
          <w:lang w:eastAsia="en-US"/>
        </w:rPr>
        <w:t xml:space="preserve"> рейдовых мероприятий.</w:t>
      </w:r>
    </w:p>
    <w:p w:rsidR="00045AFE" w:rsidRDefault="00045AFE" w:rsidP="00045AFE">
      <w:pPr>
        <w:pStyle w:val="a3"/>
        <w:shd w:val="clear" w:color="auto" w:fill="FFFFFF"/>
        <w:tabs>
          <w:tab w:val="left" w:pos="388"/>
        </w:tabs>
        <w:spacing w:before="0" w:beforeAutospacing="0" w:after="0" w:afterAutospacing="0" w:line="276" w:lineRule="auto"/>
        <w:jc w:val="both"/>
        <w:rPr>
          <w:rStyle w:val="apple-converted-space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Выявлено</w:t>
      </w:r>
      <w:r>
        <w:rPr>
          <w:rStyle w:val="apple-converted-space"/>
          <w:sz w:val="28"/>
          <w:szCs w:val="28"/>
          <w:lang w:eastAsia="en-US"/>
        </w:rPr>
        <w:t> </w:t>
      </w:r>
      <w:r>
        <w:rPr>
          <w:rStyle w:val="a5"/>
          <w:b w:val="0"/>
          <w:sz w:val="28"/>
          <w:szCs w:val="28"/>
          <w:lang w:eastAsia="en-US"/>
        </w:rPr>
        <w:t>578</w:t>
      </w:r>
      <w:r>
        <w:rPr>
          <w:rStyle w:val="apple-converted-space"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нарушений</w:t>
      </w:r>
      <w:r>
        <w:rPr>
          <w:rStyle w:val="a5"/>
          <w:sz w:val="28"/>
          <w:szCs w:val="28"/>
          <w:lang w:eastAsia="en-US"/>
        </w:rPr>
        <w:t>,</w:t>
      </w:r>
    </w:p>
    <w:p w:rsidR="00045AFE" w:rsidRDefault="00045AFE" w:rsidP="00045AFE">
      <w:pPr>
        <w:pStyle w:val="a3"/>
        <w:shd w:val="clear" w:color="auto" w:fill="FFFFFF"/>
        <w:tabs>
          <w:tab w:val="left" w:pos="388"/>
        </w:tabs>
        <w:spacing w:before="0" w:beforeAutospacing="0" w:after="0" w:afterAutospacing="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составлено</w:t>
      </w:r>
      <w:r>
        <w:rPr>
          <w:rStyle w:val="apple-converted-space"/>
          <w:sz w:val="28"/>
          <w:szCs w:val="28"/>
          <w:lang w:eastAsia="en-US"/>
        </w:rPr>
        <w:t> </w:t>
      </w:r>
      <w:r>
        <w:rPr>
          <w:rStyle w:val="a5"/>
          <w:b w:val="0"/>
          <w:sz w:val="28"/>
          <w:szCs w:val="28"/>
          <w:lang w:eastAsia="en-US"/>
        </w:rPr>
        <w:t>578</w:t>
      </w:r>
      <w:r>
        <w:rPr>
          <w:rStyle w:val="apple-converted-space"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протоколов об административных правонарушениях,  </w:t>
      </w:r>
    </w:p>
    <w:p w:rsidR="00045AFE" w:rsidRDefault="00045AFE" w:rsidP="00045AFE">
      <w:pPr>
        <w:pStyle w:val="a3"/>
        <w:shd w:val="clear" w:color="auto" w:fill="FFFFFF"/>
        <w:tabs>
          <w:tab w:val="left" w:pos="388"/>
        </w:tabs>
        <w:spacing w:before="0" w:beforeAutospacing="0" w:after="0" w:afterAutospacing="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выдано</w:t>
      </w:r>
      <w:r>
        <w:rPr>
          <w:rStyle w:val="apple-converted-space"/>
          <w:sz w:val="28"/>
          <w:szCs w:val="28"/>
          <w:lang w:eastAsia="en-US"/>
        </w:rPr>
        <w:t> </w:t>
      </w:r>
      <w:r>
        <w:rPr>
          <w:rStyle w:val="a5"/>
          <w:b w:val="0"/>
          <w:sz w:val="28"/>
          <w:szCs w:val="28"/>
          <w:lang w:eastAsia="en-US"/>
        </w:rPr>
        <w:t>148</w:t>
      </w:r>
      <w:r>
        <w:rPr>
          <w:rStyle w:val="apple-converted-space"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предписаний, нарушителям вынесено</w:t>
      </w:r>
      <w:r>
        <w:rPr>
          <w:rStyle w:val="apple-converted-space"/>
          <w:b/>
          <w:bCs/>
          <w:sz w:val="28"/>
          <w:szCs w:val="28"/>
          <w:lang w:eastAsia="en-US"/>
        </w:rPr>
        <w:t xml:space="preserve">   </w:t>
      </w:r>
      <w:r>
        <w:rPr>
          <w:rStyle w:val="a5"/>
          <w:b w:val="0"/>
          <w:sz w:val="28"/>
          <w:szCs w:val="28"/>
          <w:lang w:eastAsia="en-US"/>
        </w:rPr>
        <w:t>384</w:t>
      </w:r>
      <w:r>
        <w:rPr>
          <w:rStyle w:val="apple-converted-space"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представлений об устранении причин и условий, способствовавших совершению административного правонарушения.</w:t>
      </w:r>
    </w:p>
    <w:p w:rsidR="00045AFE" w:rsidRDefault="00045AFE" w:rsidP="00045AFE">
      <w:pPr>
        <w:pStyle w:val="a3"/>
        <w:shd w:val="clear" w:color="auto" w:fill="FFFFFF"/>
        <w:tabs>
          <w:tab w:val="left" w:pos="388"/>
        </w:tabs>
        <w:spacing w:before="0" w:beforeAutospacing="0" w:after="0" w:afterAutospacing="0" w:line="276" w:lineRule="auto"/>
        <w:ind w:firstLine="38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 Привлечено к </w:t>
      </w:r>
    </w:p>
    <w:p w:rsidR="00045AFE" w:rsidRDefault="00045AFE" w:rsidP="00045AFE">
      <w:pPr>
        <w:pStyle w:val="a3"/>
        <w:shd w:val="clear" w:color="auto" w:fill="FFFFFF"/>
        <w:tabs>
          <w:tab w:val="left" w:pos="388"/>
        </w:tabs>
        <w:spacing w:before="0" w:beforeAutospacing="0" w:after="0" w:afterAutospacing="0" w:line="276" w:lineRule="auto"/>
        <w:ind w:firstLine="38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административной ответственности: </w:t>
      </w:r>
    </w:p>
    <w:p w:rsidR="00045AFE" w:rsidRDefault="00045AFE" w:rsidP="00045AFE">
      <w:pPr>
        <w:pStyle w:val="a3"/>
        <w:shd w:val="clear" w:color="auto" w:fill="FFFFFF"/>
        <w:tabs>
          <w:tab w:val="left" w:pos="388"/>
        </w:tabs>
        <w:spacing w:before="0" w:beforeAutospacing="0" w:after="0" w:afterAutospacing="0" w:line="276" w:lineRule="auto"/>
        <w:ind w:firstLine="38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юридических лиц 59, </w:t>
      </w:r>
    </w:p>
    <w:p w:rsidR="00045AFE" w:rsidRDefault="00045AFE" w:rsidP="00045AFE">
      <w:pPr>
        <w:pStyle w:val="a3"/>
        <w:shd w:val="clear" w:color="auto" w:fill="FFFFFF"/>
        <w:tabs>
          <w:tab w:val="left" w:pos="388"/>
        </w:tabs>
        <w:spacing w:before="0" w:beforeAutospacing="0" w:after="0" w:afterAutospacing="0" w:line="276" w:lineRule="auto"/>
        <w:ind w:firstLine="38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должностных 246, </w:t>
      </w:r>
    </w:p>
    <w:p w:rsidR="00045AFE" w:rsidRDefault="00045AFE" w:rsidP="00045AFE">
      <w:pPr>
        <w:pStyle w:val="a3"/>
        <w:shd w:val="clear" w:color="auto" w:fill="FFFFFF"/>
        <w:tabs>
          <w:tab w:val="left" w:pos="388"/>
        </w:tabs>
        <w:spacing w:before="0" w:beforeAutospacing="0" w:after="0" w:afterAutospacing="0" w:line="276" w:lineRule="auto"/>
        <w:ind w:firstLine="38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индивидуальных предпринимателей 220,</w:t>
      </w:r>
    </w:p>
    <w:p w:rsidR="00045AFE" w:rsidRDefault="00045AFE" w:rsidP="00045AFE">
      <w:pPr>
        <w:pStyle w:val="a3"/>
        <w:shd w:val="clear" w:color="auto" w:fill="FFFFFF"/>
        <w:tabs>
          <w:tab w:val="left" w:pos="388"/>
        </w:tabs>
        <w:spacing w:before="0" w:beforeAutospacing="0" w:after="0" w:afterAutospacing="0" w:line="276" w:lineRule="auto"/>
        <w:ind w:firstLine="38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физических лиц 53. </w:t>
      </w:r>
    </w:p>
    <w:p w:rsidR="00045AFE" w:rsidRDefault="00045AFE" w:rsidP="00045AFE">
      <w:pPr>
        <w:pStyle w:val="a3"/>
        <w:shd w:val="clear" w:color="auto" w:fill="FFFFFF"/>
        <w:tabs>
          <w:tab w:val="left" w:pos="388"/>
        </w:tabs>
        <w:spacing w:before="0" w:beforeAutospacing="0" w:after="0" w:afterAutospacing="0" w:line="276" w:lineRule="auto"/>
        <w:ind w:firstLine="38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Сумма наложенных штрафов составила</w:t>
      </w:r>
      <w:r>
        <w:rPr>
          <w:rStyle w:val="apple-converted-space"/>
          <w:sz w:val="28"/>
          <w:szCs w:val="28"/>
          <w:lang w:eastAsia="en-US"/>
        </w:rPr>
        <w:t> </w:t>
      </w:r>
      <w:r>
        <w:rPr>
          <w:rStyle w:val="a5"/>
          <w:b w:val="0"/>
          <w:sz w:val="28"/>
          <w:szCs w:val="28"/>
          <w:lang w:eastAsia="en-US"/>
        </w:rPr>
        <w:t>595,9</w:t>
      </w:r>
      <w:r>
        <w:rPr>
          <w:rStyle w:val="apple-converted-space"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тыс. рублей: по ст.10.1 </w:t>
      </w:r>
      <w:proofErr w:type="spellStart"/>
      <w:r>
        <w:rPr>
          <w:sz w:val="28"/>
          <w:szCs w:val="28"/>
          <w:lang w:eastAsia="en-US"/>
        </w:rPr>
        <w:t>КоАП</w:t>
      </w:r>
      <w:proofErr w:type="spellEnd"/>
      <w:r>
        <w:rPr>
          <w:sz w:val="28"/>
          <w:szCs w:val="28"/>
          <w:lang w:eastAsia="en-US"/>
        </w:rPr>
        <w:t xml:space="preserve"> РФ на сумму 15,8 </w:t>
      </w:r>
      <w:proofErr w:type="spellStart"/>
      <w:r>
        <w:rPr>
          <w:sz w:val="28"/>
          <w:szCs w:val="28"/>
          <w:lang w:eastAsia="en-US"/>
        </w:rPr>
        <w:t>тыс.ру</w:t>
      </w:r>
      <w:proofErr w:type="spellEnd"/>
      <w:r>
        <w:rPr>
          <w:sz w:val="28"/>
          <w:szCs w:val="28"/>
          <w:lang w:eastAsia="en-US"/>
        </w:rPr>
        <w:t xml:space="preserve">., по ст.10.2 </w:t>
      </w:r>
      <w:proofErr w:type="spellStart"/>
      <w:r>
        <w:rPr>
          <w:sz w:val="28"/>
          <w:szCs w:val="28"/>
          <w:lang w:eastAsia="en-US"/>
        </w:rPr>
        <w:t>КоАП</w:t>
      </w:r>
      <w:proofErr w:type="spellEnd"/>
      <w:r>
        <w:rPr>
          <w:sz w:val="28"/>
          <w:szCs w:val="28"/>
          <w:lang w:eastAsia="en-US"/>
        </w:rPr>
        <w:t xml:space="preserve"> РФ 42,7 тыс. руб., по ст. 10.3   </w:t>
      </w:r>
      <w:proofErr w:type="spellStart"/>
      <w:r>
        <w:rPr>
          <w:sz w:val="28"/>
          <w:szCs w:val="28"/>
          <w:lang w:eastAsia="en-US"/>
        </w:rPr>
        <w:t>КоАП</w:t>
      </w:r>
      <w:proofErr w:type="spellEnd"/>
      <w:r>
        <w:rPr>
          <w:sz w:val="28"/>
          <w:szCs w:val="28"/>
          <w:lang w:eastAsia="en-US"/>
        </w:rPr>
        <w:t xml:space="preserve"> РФ 462,5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 xml:space="preserve">уб., по ст.19.4.1на сумму 21тыс.руб., по ст. 19.5 </w:t>
      </w:r>
      <w:proofErr w:type="spellStart"/>
      <w:r>
        <w:rPr>
          <w:sz w:val="28"/>
          <w:szCs w:val="28"/>
          <w:lang w:eastAsia="en-US"/>
        </w:rPr>
        <w:t>КоАП</w:t>
      </w:r>
      <w:proofErr w:type="spellEnd"/>
      <w:r>
        <w:rPr>
          <w:sz w:val="28"/>
          <w:szCs w:val="28"/>
          <w:lang w:eastAsia="en-US"/>
        </w:rPr>
        <w:t xml:space="preserve"> РФ на сумму 9тыс.руб., по ст.19.6 </w:t>
      </w:r>
      <w:proofErr w:type="spellStart"/>
      <w:r>
        <w:rPr>
          <w:sz w:val="28"/>
          <w:szCs w:val="28"/>
          <w:lang w:eastAsia="en-US"/>
        </w:rPr>
        <w:t>КоАП</w:t>
      </w:r>
      <w:proofErr w:type="spellEnd"/>
      <w:r>
        <w:rPr>
          <w:sz w:val="28"/>
          <w:szCs w:val="28"/>
          <w:lang w:eastAsia="en-US"/>
        </w:rPr>
        <w:t xml:space="preserve"> РФ 12тыс.руб., по ст. 19.7 </w:t>
      </w:r>
      <w:proofErr w:type="spellStart"/>
      <w:r>
        <w:rPr>
          <w:sz w:val="28"/>
          <w:szCs w:val="28"/>
          <w:lang w:eastAsia="en-US"/>
        </w:rPr>
        <w:t>КоАП</w:t>
      </w:r>
      <w:proofErr w:type="spellEnd"/>
      <w:r>
        <w:rPr>
          <w:sz w:val="28"/>
          <w:szCs w:val="28"/>
          <w:lang w:eastAsia="en-US"/>
        </w:rPr>
        <w:t xml:space="preserve"> РФ на сумму 3,9 тыс. руб., по ст. 20.25 </w:t>
      </w:r>
      <w:proofErr w:type="spellStart"/>
      <w:r>
        <w:rPr>
          <w:sz w:val="28"/>
          <w:szCs w:val="28"/>
          <w:lang w:eastAsia="en-US"/>
        </w:rPr>
        <w:t>КоАП</w:t>
      </w:r>
      <w:proofErr w:type="spellEnd"/>
      <w:r>
        <w:rPr>
          <w:sz w:val="28"/>
          <w:szCs w:val="28"/>
          <w:lang w:eastAsia="en-US"/>
        </w:rPr>
        <w:t xml:space="preserve"> РФ на сумму 29 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 xml:space="preserve">уб.  </w:t>
      </w:r>
    </w:p>
    <w:p w:rsidR="00045AFE" w:rsidRDefault="00045AFE" w:rsidP="00045AFE">
      <w:pPr>
        <w:pStyle w:val="a3"/>
        <w:shd w:val="clear" w:color="auto" w:fill="FFFFFF"/>
        <w:tabs>
          <w:tab w:val="left" w:pos="388"/>
        </w:tabs>
        <w:spacing w:before="0" w:beforeAutospacing="0" w:after="0" w:afterAutospacing="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Взыскано административных штрафов на сумму 447,7 тыс. рублей.</w:t>
      </w:r>
    </w:p>
    <w:p w:rsidR="00045AFE" w:rsidRDefault="00045AFE" w:rsidP="00045A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        </w:t>
      </w:r>
      <w:proofErr w:type="gramStart"/>
      <w:r>
        <w:rPr>
          <w:sz w:val="28"/>
          <w:szCs w:val="28"/>
          <w:lang w:eastAsia="en-US"/>
        </w:rPr>
        <w:t xml:space="preserve">Должностными лицами отдела  осуществляется постоянный контроль за ввозимой и вывози мой  </w:t>
      </w:r>
      <w:proofErr w:type="spellStart"/>
      <w:r>
        <w:rPr>
          <w:sz w:val="28"/>
          <w:szCs w:val="28"/>
          <w:lang w:eastAsia="en-US"/>
        </w:rPr>
        <w:t>подкарантинной</w:t>
      </w:r>
      <w:proofErr w:type="spellEnd"/>
      <w:r>
        <w:rPr>
          <w:sz w:val="28"/>
          <w:szCs w:val="28"/>
          <w:lang w:eastAsia="en-US"/>
        </w:rPr>
        <w:t xml:space="preserve"> продукцией с территории Оренбургской области. </w:t>
      </w:r>
      <w:proofErr w:type="gramEnd"/>
    </w:p>
    <w:p w:rsidR="00045AFE" w:rsidRDefault="00045AFE" w:rsidP="00045AFE">
      <w:pPr>
        <w:pStyle w:val="a3"/>
        <w:shd w:val="clear" w:color="auto" w:fill="FFFFFF"/>
        <w:spacing w:before="0" w:beforeAutospacing="0" w:after="0" w:afterAutospacing="0" w:line="276" w:lineRule="auto"/>
        <w:ind w:firstLine="53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Так, общий объем отгруженной в  другие субъекты РФ  </w:t>
      </w:r>
      <w:proofErr w:type="spellStart"/>
      <w:r>
        <w:rPr>
          <w:sz w:val="28"/>
          <w:szCs w:val="28"/>
          <w:lang w:eastAsia="en-US"/>
        </w:rPr>
        <w:t>подкарантинной</w:t>
      </w:r>
      <w:proofErr w:type="spellEnd"/>
      <w:r>
        <w:rPr>
          <w:sz w:val="28"/>
          <w:szCs w:val="28"/>
          <w:lang w:eastAsia="en-US"/>
        </w:rPr>
        <w:t xml:space="preserve"> продукции составил</w:t>
      </w:r>
      <w:r>
        <w:rPr>
          <w:rStyle w:val="apple-converted-space"/>
          <w:sz w:val="28"/>
          <w:szCs w:val="28"/>
          <w:lang w:eastAsia="en-US"/>
        </w:rPr>
        <w:t> </w:t>
      </w:r>
      <w:r>
        <w:rPr>
          <w:rStyle w:val="a5"/>
          <w:b w:val="0"/>
          <w:sz w:val="28"/>
          <w:szCs w:val="28"/>
          <w:lang w:eastAsia="en-US"/>
        </w:rPr>
        <w:t>393,4 тыс</w:t>
      </w:r>
      <w:r>
        <w:rPr>
          <w:rStyle w:val="a5"/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тонн , 468 тыс. штук,  108 куб</w:t>
      </w:r>
      <w:proofErr w:type="gramStart"/>
      <w:r>
        <w:rPr>
          <w:sz w:val="28"/>
          <w:szCs w:val="28"/>
          <w:lang w:eastAsia="en-US"/>
        </w:rPr>
        <w:t>.м</w:t>
      </w:r>
      <w:proofErr w:type="gramEnd"/>
      <w:r>
        <w:rPr>
          <w:sz w:val="28"/>
          <w:szCs w:val="28"/>
          <w:lang w:eastAsia="en-US"/>
        </w:rPr>
        <w:t>, на экспорт</w:t>
      </w:r>
      <w:r>
        <w:rPr>
          <w:rStyle w:val="apple-converted-space"/>
          <w:sz w:val="28"/>
          <w:szCs w:val="28"/>
          <w:lang w:eastAsia="en-US"/>
        </w:rPr>
        <w:t> </w:t>
      </w:r>
      <w:r>
        <w:rPr>
          <w:rStyle w:val="a5"/>
          <w:b w:val="0"/>
          <w:sz w:val="28"/>
          <w:szCs w:val="28"/>
          <w:lang w:eastAsia="en-US"/>
        </w:rPr>
        <w:t>59,3</w:t>
      </w:r>
      <w:r>
        <w:rPr>
          <w:rStyle w:val="apple-converted-space"/>
          <w:b/>
          <w:bCs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тыс. тонн, 206 тыс. штук, 166,81 куб.м.</w:t>
      </w:r>
    </w:p>
    <w:p w:rsidR="00045AFE" w:rsidRDefault="00045AFE" w:rsidP="00045AFE">
      <w:pPr>
        <w:pStyle w:val="a3"/>
        <w:shd w:val="clear" w:color="auto" w:fill="FFFFFF"/>
        <w:spacing w:before="0" w:beforeAutospacing="0" w:after="0" w:afterAutospacing="0" w:line="276" w:lineRule="auto"/>
        <w:ind w:firstLine="67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ввозе на территорию области из других регионов РФ проконтролировано 37,6 тыс</w:t>
      </w:r>
      <w:proofErr w:type="gramStart"/>
      <w:r>
        <w:rPr>
          <w:sz w:val="28"/>
          <w:szCs w:val="28"/>
          <w:lang w:eastAsia="en-US"/>
        </w:rPr>
        <w:t>.т</w:t>
      </w:r>
      <w:proofErr w:type="gramEnd"/>
      <w:r>
        <w:rPr>
          <w:sz w:val="28"/>
          <w:szCs w:val="28"/>
          <w:lang w:eastAsia="en-US"/>
        </w:rPr>
        <w:t xml:space="preserve">онн, 468 тыс.штук, 2233,2 куб.м   </w:t>
      </w:r>
      <w:proofErr w:type="spellStart"/>
      <w:r>
        <w:rPr>
          <w:sz w:val="28"/>
          <w:szCs w:val="28"/>
          <w:lang w:eastAsia="en-US"/>
        </w:rPr>
        <w:t>подкарантинной</w:t>
      </w:r>
      <w:proofErr w:type="spellEnd"/>
      <w:r>
        <w:rPr>
          <w:sz w:val="28"/>
          <w:szCs w:val="28"/>
          <w:lang w:eastAsia="en-US"/>
        </w:rPr>
        <w:t xml:space="preserve"> продукции. Проведен вторичный досмотр импортной </w:t>
      </w:r>
      <w:proofErr w:type="spellStart"/>
      <w:r>
        <w:rPr>
          <w:sz w:val="28"/>
          <w:szCs w:val="28"/>
          <w:lang w:eastAsia="en-US"/>
        </w:rPr>
        <w:t>подкарантинной</w:t>
      </w:r>
      <w:proofErr w:type="spellEnd"/>
      <w:r>
        <w:rPr>
          <w:sz w:val="28"/>
          <w:szCs w:val="28"/>
          <w:lang w:eastAsia="en-US"/>
        </w:rPr>
        <w:t xml:space="preserve"> продукции 0,8тыс. тонн и 112 тыс. штук. </w:t>
      </w:r>
      <w:proofErr w:type="spellStart"/>
      <w:r>
        <w:rPr>
          <w:sz w:val="28"/>
          <w:szCs w:val="28"/>
          <w:lang w:eastAsia="en-US"/>
        </w:rPr>
        <w:t>Профумигировано</w:t>
      </w:r>
      <w:proofErr w:type="spellEnd"/>
      <w:r>
        <w:rPr>
          <w:sz w:val="28"/>
          <w:szCs w:val="28"/>
          <w:lang w:eastAsia="en-US"/>
        </w:rPr>
        <w:t xml:space="preserve"> 67,7 тыс. тонн </w:t>
      </w:r>
      <w:proofErr w:type="spellStart"/>
      <w:r>
        <w:rPr>
          <w:sz w:val="28"/>
          <w:szCs w:val="28"/>
          <w:lang w:eastAsia="en-US"/>
        </w:rPr>
        <w:t>подкарантинной</w:t>
      </w:r>
      <w:proofErr w:type="spellEnd"/>
      <w:r>
        <w:rPr>
          <w:sz w:val="28"/>
          <w:szCs w:val="28"/>
          <w:lang w:eastAsia="en-US"/>
        </w:rPr>
        <w:t xml:space="preserve"> продукции. Проведено 4249 досмотров.</w:t>
      </w:r>
    </w:p>
    <w:p w:rsidR="00045AFE" w:rsidRDefault="00045AFE" w:rsidP="00045AFE">
      <w:pPr>
        <w:pStyle w:val="a3"/>
        <w:shd w:val="clear" w:color="auto" w:fill="FFFFFF"/>
        <w:spacing w:before="0" w:beforeAutospacing="0" w:after="0" w:afterAutospacing="0" w:line="276" w:lineRule="auto"/>
        <w:ind w:firstLine="530"/>
        <w:jc w:val="both"/>
        <w:rPr>
          <w:rStyle w:val="apple-converted-space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 Должностными лицами рассмотрено</w:t>
      </w:r>
      <w:r>
        <w:rPr>
          <w:rStyle w:val="apple-converted-space"/>
          <w:sz w:val="28"/>
          <w:szCs w:val="28"/>
          <w:lang w:eastAsia="en-US"/>
        </w:rPr>
        <w:t> </w:t>
      </w:r>
      <w:r>
        <w:rPr>
          <w:rStyle w:val="a5"/>
          <w:b w:val="0"/>
          <w:sz w:val="28"/>
          <w:szCs w:val="28"/>
          <w:lang w:eastAsia="en-US"/>
        </w:rPr>
        <w:t>1968</w:t>
      </w:r>
      <w:r>
        <w:rPr>
          <w:rStyle w:val="apple-converted-space"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заявок грузоотправителей на выдачу карантинных (</w:t>
      </w:r>
      <w:r>
        <w:rPr>
          <w:rStyle w:val="a5"/>
          <w:b w:val="0"/>
          <w:sz w:val="28"/>
          <w:szCs w:val="28"/>
          <w:lang w:eastAsia="en-US"/>
        </w:rPr>
        <w:t>1615)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 фитосанитарных (</w:t>
      </w:r>
      <w:r>
        <w:rPr>
          <w:rStyle w:val="a5"/>
          <w:b w:val="0"/>
          <w:sz w:val="28"/>
          <w:szCs w:val="28"/>
          <w:lang w:eastAsia="en-US"/>
        </w:rPr>
        <w:t xml:space="preserve">353) </w:t>
      </w:r>
      <w:r>
        <w:rPr>
          <w:sz w:val="28"/>
          <w:szCs w:val="28"/>
          <w:lang w:eastAsia="en-US"/>
        </w:rPr>
        <w:t xml:space="preserve">сертификатов. Досмотрено и направлено на исследования  в ФГБУ «Оренбургский </w:t>
      </w:r>
      <w:proofErr w:type="spellStart"/>
      <w:r>
        <w:rPr>
          <w:sz w:val="28"/>
          <w:szCs w:val="28"/>
          <w:lang w:eastAsia="en-US"/>
        </w:rPr>
        <w:t>референтный</w:t>
      </w:r>
      <w:proofErr w:type="spellEnd"/>
      <w:r>
        <w:rPr>
          <w:sz w:val="28"/>
          <w:szCs w:val="28"/>
          <w:lang w:eastAsia="en-US"/>
        </w:rPr>
        <w:t xml:space="preserve"> центр»</w:t>
      </w:r>
      <w:r>
        <w:rPr>
          <w:rStyle w:val="apple-converted-space"/>
          <w:sz w:val="28"/>
          <w:szCs w:val="28"/>
          <w:lang w:eastAsia="en-US"/>
        </w:rPr>
        <w:t> </w:t>
      </w:r>
    </w:p>
    <w:p w:rsidR="00045AFE" w:rsidRDefault="00045AFE" w:rsidP="00045AFE">
      <w:pPr>
        <w:pStyle w:val="a3"/>
        <w:shd w:val="clear" w:color="auto" w:fill="FFFFFF"/>
        <w:spacing w:before="0" w:beforeAutospacing="0" w:after="0" w:afterAutospacing="0" w:line="276" w:lineRule="auto"/>
        <w:ind w:firstLine="530"/>
        <w:jc w:val="both"/>
        <w:rPr>
          <w:sz w:val="28"/>
          <w:szCs w:val="28"/>
          <w:lang w:eastAsia="en-US"/>
        </w:rPr>
      </w:pPr>
      <w:r>
        <w:rPr>
          <w:rStyle w:val="a5"/>
          <w:b w:val="0"/>
          <w:sz w:val="28"/>
          <w:szCs w:val="28"/>
          <w:lang w:eastAsia="en-US"/>
        </w:rPr>
        <w:t>13114</w:t>
      </w:r>
      <w:r>
        <w:rPr>
          <w:rStyle w:val="apple-converted-space"/>
          <w:b/>
          <w:bCs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проб </w:t>
      </w:r>
      <w:proofErr w:type="spellStart"/>
      <w:r>
        <w:rPr>
          <w:sz w:val="28"/>
          <w:szCs w:val="28"/>
          <w:lang w:eastAsia="en-US"/>
        </w:rPr>
        <w:t>подкарантинной</w:t>
      </w:r>
      <w:proofErr w:type="spellEnd"/>
      <w:r>
        <w:rPr>
          <w:sz w:val="28"/>
          <w:szCs w:val="28"/>
          <w:lang w:eastAsia="en-US"/>
        </w:rPr>
        <w:t xml:space="preserve"> продукции. </w:t>
      </w:r>
    </w:p>
    <w:p w:rsidR="00045AFE" w:rsidRDefault="00045AFE" w:rsidP="00045A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-314325</wp:posOffset>
            </wp:positionV>
            <wp:extent cx="3039110" cy="2279015"/>
            <wp:effectExtent l="57150" t="57150" r="66040" b="64135"/>
            <wp:wrapSquare wrapText="bothSides"/>
            <wp:docPr id="1" name="Рисунок 0" descr="fit_020420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_02042013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2279015"/>
                    </a:xfrm>
                    <a:prstGeom prst="rect">
                      <a:avLst/>
                    </a:prstGeom>
                    <a:ln w="635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eastAsia="en-US"/>
        </w:rPr>
        <w:t xml:space="preserve">      Отказано в выдаче фитосанитарных сертификатов в 15 случаях, по причине выявления карантинных объектов в </w:t>
      </w:r>
      <w:proofErr w:type="spellStart"/>
      <w:r>
        <w:rPr>
          <w:sz w:val="28"/>
          <w:szCs w:val="28"/>
          <w:lang w:eastAsia="en-US"/>
        </w:rPr>
        <w:t>подкарантинной</w:t>
      </w:r>
      <w:proofErr w:type="spellEnd"/>
      <w:r>
        <w:rPr>
          <w:sz w:val="28"/>
          <w:szCs w:val="28"/>
          <w:lang w:eastAsia="en-US"/>
        </w:rPr>
        <w:t xml:space="preserve"> продукции (зерно).</w:t>
      </w:r>
      <w:r w:rsidRPr="00E04E20">
        <w:rPr>
          <w:noProof/>
          <w:sz w:val="28"/>
          <w:szCs w:val="28"/>
        </w:rPr>
        <w:t xml:space="preserve"> </w:t>
      </w:r>
    </w:p>
    <w:p w:rsidR="00045AFE" w:rsidRDefault="00045AFE" w:rsidP="00045AFE">
      <w:pPr>
        <w:pStyle w:val="a3"/>
        <w:shd w:val="clear" w:color="auto" w:fill="FFFFFF"/>
        <w:spacing w:before="0" w:beforeAutospacing="0" w:after="0" w:afterAutospacing="0" w:line="276" w:lineRule="auto"/>
        <w:ind w:firstLine="1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     По результатам заключений было </w:t>
      </w:r>
    </w:p>
    <w:p w:rsidR="00045AFE" w:rsidRDefault="00045AFE" w:rsidP="00045AFE">
      <w:pPr>
        <w:pStyle w:val="a3"/>
        <w:shd w:val="clear" w:color="auto" w:fill="FFFFFF"/>
        <w:spacing w:before="0" w:beforeAutospacing="0" w:after="0" w:afterAutospacing="0" w:line="276" w:lineRule="auto"/>
        <w:ind w:firstLine="1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оформлено</w:t>
      </w:r>
      <w:r>
        <w:rPr>
          <w:rStyle w:val="apple-converted-space"/>
          <w:sz w:val="28"/>
          <w:szCs w:val="28"/>
          <w:lang w:eastAsia="en-US"/>
        </w:rPr>
        <w:t> </w:t>
      </w:r>
      <w:r>
        <w:rPr>
          <w:rStyle w:val="a5"/>
          <w:b w:val="0"/>
          <w:sz w:val="28"/>
          <w:szCs w:val="28"/>
          <w:lang w:eastAsia="en-US"/>
        </w:rPr>
        <w:t>9757</w:t>
      </w:r>
      <w:r>
        <w:rPr>
          <w:rStyle w:val="apple-converted-space"/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карантинных и</w:t>
      </w:r>
      <w:r>
        <w:rPr>
          <w:rStyle w:val="apple-converted-space"/>
          <w:sz w:val="28"/>
          <w:szCs w:val="28"/>
          <w:lang w:eastAsia="en-US"/>
        </w:rPr>
        <w:t> </w:t>
      </w:r>
      <w:r>
        <w:rPr>
          <w:rStyle w:val="a5"/>
          <w:b w:val="0"/>
          <w:sz w:val="28"/>
          <w:szCs w:val="28"/>
          <w:lang w:eastAsia="en-US"/>
        </w:rPr>
        <w:t>1186</w:t>
      </w:r>
      <w:r>
        <w:rPr>
          <w:rStyle w:val="a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фитосанитарных сертификатов.</w:t>
      </w:r>
    </w:p>
    <w:p w:rsidR="00045AFE" w:rsidRDefault="00045AFE" w:rsidP="00045AFE">
      <w:pPr>
        <w:pStyle w:val="a3"/>
        <w:shd w:val="clear" w:color="auto" w:fill="FFFFFF"/>
        <w:spacing w:before="0" w:beforeAutospacing="0" w:after="0" w:afterAutospacing="0" w:line="276" w:lineRule="auto"/>
        <w:ind w:firstLine="53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контроле </w:t>
      </w:r>
      <w:proofErr w:type="spellStart"/>
      <w:r>
        <w:rPr>
          <w:sz w:val="28"/>
          <w:szCs w:val="28"/>
          <w:lang w:eastAsia="en-US"/>
        </w:rPr>
        <w:t>подкарантинной</w:t>
      </w:r>
      <w:proofErr w:type="spellEnd"/>
      <w:r>
        <w:rPr>
          <w:sz w:val="28"/>
          <w:szCs w:val="28"/>
          <w:lang w:eastAsia="en-US"/>
        </w:rPr>
        <w:t xml:space="preserve"> продукции (52,6 тыс. тонн) зафиксировано 1983 случая обнаружения карантинных объектов  в отобранных от партий образцах (амброзия </w:t>
      </w:r>
      <w:proofErr w:type="spellStart"/>
      <w:r>
        <w:rPr>
          <w:sz w:val="28"/>
          <w:szCs w:val="28"/>
          <w:lang w:eastAsia="en-US"/>
        </w:rPr>
        <w:t>трехраздельная</w:t>
      </w:r>
      <w:proofErr w:type="spellEnd"/>
      <w:r>
        <w:rPr>
          <w:sz w:val="28"/>
          <w:szCs w:val="28"/>
          <w:lang w:eastAsia="en-US"/>
        </w:rPr>
        <w:t xml:space="preserve">, повилика полевая, амброзия полыннолистная). Партии </w:t>
      </w:r>
      <w:proofErr w:type="spellStart"/>
      <w:r>
        <w:rPr>
          <w:sz w:val="28"/>
          <w:szCs w:val="28"/>
          <w:lang w:eastAsia="en-US"/>
        </w:rPr>
        <w:t>подкарантинной</w:t>
      </w:r>
      <w:proofErr w:type="spellEnd"/>
      <w:r>
        <w:rPr>
          <w:sz w:val="28"/>
          <w:szCs w:val="28"/>
          <w:lang w:eastAsia="en-US"/>
        </w:rPr>
        <w:t xml:space="preserve"> продукции с наличием карантинных объектов отправлены на предприятия, имеющие технологию лишения семян жизнеспособности.</w:t>
      </w:r>
    </w:p>
    <w:p w:rsidR="00045AFE" w:rsidRDefault="00045AFE" w:rsidP="00045AFE">
      <w:pPr>
        <w:pStyle w:val="a3"/>
        <w:shd w:val="clear" w:color="auto" w:fill="FFFFFF"/>
        <w:spacing w:before="0" w:beforeAutospacing="0" w:after="0" w:afterAutospacing="0" w:line="276" w:lineRule="auto"/>
        <w:ind w:firstLine="530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165735</wp:posOffset>
            </wp:positionV>
            <wp:extent cx="3132455" cy="2333625"/>
            <wp:effectExtent l="57150" t="57150" r="48895" b="66675"/>
            <wp:wrapSquare wrapText="bothSides"/>
            <wp:docPr id="3" name="Рисунок 2" descr="P105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4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2333625"/>
                    </a:xfrm>
                    <a:prstGeom prst="rect">
                      <a:avLst/>
                    </a:prstGeom>
                    <a:ln w="635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eastAsia="en-US"/>
        </w:rPr>
        <w:t xml:space="preserve"> Проведено контрольных обследований на общей площади 170 тыс. га  в 47 хозяйствах Оренбургской области. Подтверждено наличие 13 очагов карантинных объектов, зарегистрированных ранее, общей площадью 3475 га.  При обследовании на садовый и лесной карантин применены 532 </w:t>
      </w:r>
      <w:proofErr w:type="spellStart"/>
      <w:r>
        <w:rPr>
          <w:sz w:val="28"/>
          <w:szCs w:val="28"/>
          <w:lang w:eastAsia="en-US"/>
        </w:rPr>
        <w:lastRenderedPageBreak/>
        <w:t>феромонные</w:t>
      </w:r>
      <w:proofErr w:type="spellEnd"/>
      <w:r>
        <w:rPr>
          <w:sz w:val="28"/>
          <w:szCs w:val="28"/>
          <w:lang w:eastAsia="en-US"/>
        </w:rPr>
        <w:t xml:space="preserve"> ловушки. На выявление </w:t>
      </w:r>
      <w:proofErr w:type="spellStart"/>
      <w:r>
        <w:rPr>
          <w:sz w:val="28"/>
          <w:szCs w:val="28"/>
          <w:lang w:eastAsia="en-US"/>
        </w:rPr>
        <w:t>капрового</w:t>
      </w:r>
      <w:proofErr w:type="spellEnd"/>
      <w:r>
        <w:rPr>
          <w:sz w:val="28"/>
          <w:szCs w:val="28"/>
          <w:lang w:eastAsia="en-US"/>
        </w:rPr>
        <w:t xml:space="preserve"> жука и вредителей запасов проведено контрольное обследование на 8 предприятиях в 40 складских помещениях объемом 332,9 тыс. куб</w:t>
      </w:r>
      <w:proofErr w:type="gramStart"/>
      <w:r>
        <w:rPr>
          <w:sz w:val="28"/>
          <w:szCs w:val="28"/>
          <w:lang w:eastAsia="en-US"/>
        </w:rPr>
        <w:t>.м</w:t>
      </w:r>
      <w:proofErr w:type="gramEnd"/>
      <w:r>
        <w:rPr>
          <w:sz w:val="28"/>
          <w:szCs w:val="28"/>
          <w:lang w:eastAsia="en-US"/>
        </w:rPr>
        <w:t xml:space="preserve">, при обследовании применено 900 </w:t>
      </w:r>
      <w:proofErr w:type="spellStart"/>
      <w:r>
        <w:rPr>
          <w:sz w:val="28"/>
          <w:szCs w:val="28"/>
          <w:lang w:eastAsia="en-US"/>
        </w:rPr>
        <w:t>феромонных</w:t>
      </w:r>
      <w:proofErr w:type="spellEnd"/>
      <w:r>
        <w:rPr>
          <w:sz w:val="28"/>
          <w:szCs w:val="28"/>
          <w:lang w:eastAsia="en-US"/>
        </w:rPr>
        <w:t xml:space="preserve"> ловушек.</w:t>
      </w:r>
    </w:p>
    <w:p w:rsidR="00045AFE" w:rsidRDefault="00045AFE" w:rsidP="00045AFE">
      <w:pPr>
        <w:pStyle w:val="2"/>
        <w:spacing w:line="276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    В 2015 году должностными лицами отдела совместно с  сотрудниками УМВД Российской Федерации по Оренбургской области проведены  рейдовые мероприятия  в отношении  лиц осуществляющих перемещение, хранение и реализацию </w:t>
      </w:r>
      <w:proofErr w:type="spellStart"/>
      <w:r>
        <w:rPr>
          <w:szCs w:val="28"/>
          <w:lang w:eastAsia="en-US"/>
        </w:rPr>
        <w:t>подкарантинной</w:t>
      </w:r>
      <w:proofErr w:type="spellEnd"/>
      <w:r>
        <w:rPr>
          <w:szCs w:val="28"/>
          <w:lang w:eastAsia="en-US"/>
        </w:rPr>
        <w:t xml:space="preserve"> продукции, в том числе семян и посадочного материала на рынках, </w:t>
      </w:r>
      <w:proofErr w:type="spellStart"/>
      <w:r>
        <w:rPr>
          <w:szCs w:val="28"/>
          <w:lang w:eastAsia="en-US"/>
        </w:rPr>
        <w:t>овощебазах</w:t>
      </w:r>
      <w:proofErr w:type="spellEnd"/>
      <w:r>
        <w:rPr>
          <w:szCs w:val="28"/>
          <w:lang w:eastAsia="en-US"/>
        </w:rPr>
        <w:t xml:space="preserve">, а также в местах несанкционированной торговли на территории Оренбургской области. При проведении рейдовых мероприятий выявлено 63 нарушения. </w:t>
      </w:r>
    </w:p>
    <w:p w:rsidR="00045AFE" w:rsidRDefault="00045AFE" w:rsidP="00045AFE">
      <w:pPr>
        <w:pStyle w:val="a4"/>
        <w:spacing w:after="0" w:line="240" w:lineRule="auto"/>
        <w:ind w:left="0"/>
        <w:jc w:val="both"/>
        <w:rPr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В целях исполнения Указа Президента Российской Федерации  от 06.08.2014 №560 «О применении отдельных специальных экономических мер в целях обеспечения безопасности Российской Федерации» и постановления Правительства РФ от 07.08.2014 №778 было организовано совместное дежурство сотрудников Управления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Россельхознадзора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по Оренбургской области с сотрудниками УГАДН Оренбургской области на пунктах весового контроля, </w:t>
      </w:r>
      <w:r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так за шесть месяцев</w:t>
      </w:r>
      <w:r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2015 года </w:t>
      </w:r>
      <w:r>
        <w:rPr>
          <w:rFonts w:ascii="Times New Roman" w:hAnsi="Times New Roman"/>
          <w:spacing w:val="2"/>
          <w:position w:val="2"/>
          <w:sz w:val="28"/>
          <w:szCs w:val="28"/>
          <w:lang w:eastAsia="en-US"/>
        </w:rPr>
        <w:t>проведено 153 дежурства, проконтролировано автомобильного транспорта</w:t>
      </w:r>
      <w:proofErr w:type="gramEnd"/>
      <w:r>
        <w:rPr>
          <w:rFonts w:ascii="Times New Roman" w:hAnsi="Times New Roman"/>
          <w:spacing w:val="2"/>
          <w:position w:val="2"/>
          <w:sz w:val="28"/>
          <w:szCs w:val="28"/>
          <w:lang w:eastAsia="en-US"/>
        </w:rPr>
        <w:t xml:space="preserve"> – 1434 единицы,  из них 1099 с </w:t>
      </w:r>
      <w:proofErr w:type="spellStart"/>
      <w:r>
        <w:rPr>
          <w:rFonts w:ascii="Times New Roman" w:hAnsi="Times New Roman"/>
          <w:spacing w:val="2"/>
          <w:position w:val="2"/>
          <w:sz w:val="28"/>
          <w:szCs w:val="28"/>
          <w:lang w:eastAsia="en-US"/>
        </w:rPr>
        <w:t>подкарантинной</w:t>
      </w:r>
      <w:proofErr w:type="spellEnd"/>
      <w:r>
        <w:rPr>
          <w:rFonts w:ascii="Times New Roman" w:hAnsi="Times New Roman"/>
          <w:spacing w:val="2"/>
          <w:position w:val="2"/>
          <w:sz w:val="28"/>
          <w:szCs w:val="28"/>
          <w:lang w:eastAsia="en-US"/>
        </w:rPr>
        <w:t xml:space="preserve"> продукцией – 21,7 тыс. тонн</w:t>
      </w:r>
      <w:r>
        <w:rPr>
          <w:rFonts w:ascii="Times New Roman" w:hAnsi="Times New Roman"/>
          <w:color w:val="FF0000"/>
          <w:spacing w:val="2"/>
          <w:positio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2"/>
          <w:position w:val="2"/>
          <w:sz w:val="28"/>
          <w:szCs w:val="28"/>
          <w:lang w:eastAsia="en-US"/>
        </w:rPr>
        <w:t xml:space="preserve">(на все партии </w:t>
      </w:r>
      <w:proofErr w:type="spellStart"/>
      <w:r>
        <w:rPr>
          <w:rFonts w:ascii="Times New Roman" w:hAnsi="Times New Roman"/>
          <w:spacing w:val="2"/>
          <w:position w:val="2"/>
          <w:sz w:val="28"/>
          <w:szCs w:val="28"/>
          <w:lang w:eastAsia="en-US"/>
        </w:rPr>
        <w:t>подкарантинной</w:t>
      </w:r>
      <w:proofErr w:type="spellEnd"/>
      <w:r>
        <w:rPr>
          <w:rFonts w:ascii="Times New Roman" w:hAnsi="Times New Roman"/>
          <w:spacing w:val="2"/>
          <w:position w:val="2"/>
          <w:sz w:val="28"/>
          <w:szCs w:val="28"/>
          <w:lang w:eastAsia="en-US"/>
        </w:rPr>
        <w:t xml:space="preserve"> продукции  грузоперевозчиками были представлены соответствующие сопроводительные документы ТС и РФ). </w:t>
      </w:r>
    </w:p>
    <w:p w:rsidR="00045AFE" w:rsidRDefault="00045AFE" w:rsidP="00045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6349">
        <w:rPr>
          <w:rFonts w:ascii="Times New Roman" w:hAnsi="Times New Roman"/>
          <w:noProof/>
          <w:position w:val="2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59665</wp:posOffset>
            </wp:positionH>
            <wp:positionV relativeFrom="paragraph">
              <wp:posOffset>-2575408</wp:posOffset>
            </wp:positionV>
            <wp:extent cx="3501644" cy="2634615"/>
            <wp:effectExtent l="57150" t="57150" r="62230" b="51435"/>
            <wp:wrapSquare wrapText="bothSides"/>
            <wp:docPr id="5" name="Рисунок 3" descr="DSC0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25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0120" cy="2634615"/>
                    </a:xfrm>
                    <a:prstGeom prst="rect">
                      <a:avLst/>
                    </a:prstGeom>
                    <a:ln w="635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/>
          <w:position w:val="2"/>
          <w:sz w:val="28"/>
          <w:szCs w:val="28"/>
          <w:lang w:eastAsia="en-US"/>
        </w:rPr>
        <w:t>В соответствии с указанием Генеральной прокураторы РФ от 27.10.2014 № 580/7 «Об организации надзорных мероприятий, направленных на выявление и пресечение нарушений законодательства, способствующих росту цен на сельскохозяйственную и продовольственную продукцию», а также поручения прокуратуры Оренбургской области должностными лицами отдела проведено 9 проверок совместно с прокуратурой области в отношении 28 торговых предприятий.</w:t>
      </w:r>
      <w:proofErr w:type="gramEnd"/>
      <w:r>
        <w:rPr>
          <w:rFonts w:ascii="Times New Roman" w:hAnsi="Times New Roman"/>
          <w:positio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В отношении индивидуальных предпринимателей осуществляющих хранение, использование и реализацию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подкарантинной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продукции возбуждено 5 административных дел, по результатам рассмотрения вынесены постановления на сумму 3,1 тыс. рублей. </w:t>
      </w:r>
    </w:p>
    <w:p w:rsidR="00045AFE" w:rsidRDefault="00045AFE" w:rsidP="00045A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lastRenderedPageBreak/>
        <w:t>За 1 полугодие 2015 года должностными лицами зернового направления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отдела проведено 165 контрольно–надзорных мероприятия (83 плановых, 82 внеплановых) из них:</w:t>
      </w:r>
      <w:proofErr w:type="gramEnd"/>
    </w:p>
    <w:p w:rsidR="00045AFE" w:rsidRDefault="00045AFE" w:rsidP="00045A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- 75 в отношении бюджетных организаций по контролю (надзору) за качеством и безопасностью зерна и продуктов его переработки, закупаемых для государственных нужд; </w:t>
      </w:r>
    </w:p>
    <w:p w:rsidR="00045AFE" w:rsidRDefault="00045AFE" w:rsidP="00045A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- 8 по проверке соблюдения обязательных требований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ТР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ТС 015/2011 «О безопасности зерна»; </w:t>
      </w:r>
    </w:p>
    <w:p w:rsidR="00045AFE" w:rsidRDefault="00045AFE" w:rsidP="00045A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- 1 по проверке предписания;</w:t>
      </w:r>
    </w:p>
    <w:p w:rsidR="00045AFE" w:rsidRDefault="00045AFE" w:rsidP="00045A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- 9 комиссионных мероприятий совместно с ОАО «ОЗК» по проверке готовности материально – технической базы организаций к приемке зерна урожая 2015 г.;</w:t>
      </w:r>
    </w:p>
    <w:p w:rsidR="00045AFE" w:rsidRDefault="00045AFE" w:rsidP="00045A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76835</wp:posOffset>
            </wp:positionV>
            <wp:extent cx="4581525" cy="2666365"/>
            <wp:effectExtent l="57150" t="57150" r="66675" b="57785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66636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eastAsia="en-US"/>
        </w:rPr>
        <w:t xml:space="preserve">- 5 мероприятий при ввозе зерна на территорию РФ. </w:t>
      </w:r>
    </w:p>
    <w:p w:rsidR="00045AFE" w:rsidRDefault="00045AFE" w:rsidP="00045A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- 3 мероприятия по досмотру поднадзорной продукции вывозимой с территории РФ с целью подтверждения соответствия её качества и безопасности требованиям НД. </w:t>
      </w:r>
    </w:p>
    <w:p w:rsidR="00045AFE" w:rsidRDefault="00045AFE" w:rsidP="00045A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- 12 по проверке качественной сохранности зерна государственного резерва; </w:t>
      </w:r>
    </w:p>
    <w:p w:rsidR="00045AFE" w:rsidRDefault="00045AFE" w:rsidP="00045A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- 50 контрольно-надзорных мероприятия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на основании поручения Правительства РФ по пресечению нарушений законодательства, способствующих снижению уровня безопасности зерна и продуктов его переработки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045AFE" w:rsidRDefault="00045AFE" w:rsidP="00045AF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- 1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 требованию Прокуратуры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en-US"/>
        </w:rPr>
        <w:t>Адамовского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района Оренбургской области по вопросу соблюдения законодательства в сфере хранения зерна; </w:t>
      </w:r>
    </w:p>
    <w:p w:rsidR="00045AFE" w:rsidRDefault="00045AFE" w:rsidP="00045A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- 1 по обращению Управления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Россельхознадзора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по Челябинской области.  </w:t>
      </w:r>
    </w:p>
    <w:p w:rsidR="00045AFE" w:rsidRDefault="00045AFE" w:rsidP="00045A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Проинспектировано 459 тыс. тонн зерна и продуктов его переработки.</w:t>
      </w:r>
    </w:p>
    <w:p w:rsidR="00045AFE" w:rsidRDefault="00045AFE" w:rsidP="00045A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459740</wp:posOffset>
            </wp:positionV>
            <wp:extent cx="3757295" cy="2531110"/>
            <wp:effectExtent l="57150" t="57150" r="52705" b="59690"/>
            <wp:wrapSquare wrapText="bothSides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2531110"/>
                    </a:xfrm>
                    <a:prstGeom prst="rect">
                      <a:avLst/>
                    </a:prstGeom>
                    <a:noFill/>
                    <a:ln w="635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В ходе проведения вышеперечисленных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мероприятий выявлено 50 нарушений законодательства РФ, из которых: 4 - при осуществлении контрольно – надзорного мероприятия по контролю (надзору) за качеством и безопасностью зерна и продуктов его переработки, закупаемых для государственных нужд; 5 – при ввозе зерна на территорию РФ; 2 – при вывозе зерна с территории РФ; 24 - при хранении зерна и 15 при перевозке зерна.   </w:t>
      </w:r>
      <w:proofErr w:type="gramEnd"/>
    </w:p>
    <w:p w:rsidR="00045AFE" w:rsidRDefault="00045AFE" w:rsidP="00045A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Всего выявлено зерна и продуктов его переработки, не соответствующего требованиям нормативных документов – 78,6 тыс.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тн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, из которых 55,6 тыс. тонн при перемещении зерна внутри страны. </w:t>
      </w:r>
    </w:p>
    <w:p w:rsidR="00045AFE" w:rsidRDefault="00045AFE" w:rsidP="00045A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Составлено 157 актов проверок и 43 протокола об административном правонарушении, из них 1 в отношении юридического лица, 1 в отношении ИП и 41 в отношении должностных лиц. Протоколы составлены по следующим статьям: 13 по ст. 7.18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КоАП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РФ и 29 по ст. 14.43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КоАП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РФ и 1 по ст. 14.45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КоАП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РФ.</w:t>
      </w:r>
      <w:r w:rsidRPr="00906F0B">
        <w:rPr>
          <w:noProof/>
        </w:rPr>
        <w:t xml:space="preserve"> </w:t>
      </w:r>
    </w:p>
    <w:p w:rsidR="00045AFE" w:rsidRDefault="00045AFE" w:rsidP="00045A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Выдано 16 предписаний об устранении выявленных нарушений законодательства РФ, исполнено 15 предписаний. Рассмотрено 48  дел об административном правонарушении Управлением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Россельхознадзора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. Вынесено 48 постановлений о наложении административных штрафов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45AFE" w:rsidRDefault="00045AFE" w:rsidP="00045A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размере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421 тыс. руб., а именно:  по ст. 7.18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КоАП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РФ на сумму 36 тыс. руб., по ст. 14.43 на суму 365 тыс. руб., по ст. 14.45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КоАП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РФ на сумму 20 тыс. руб. </w:t>
      </w:r>
    </w:p>
    <w:p w:rsidR="00045AFE" w:rsidRDefault="00045AFE" w:rsidP="00045AFE">
      <w:r>
        <w:rPr>
          <w:rFonts w:ascii="Times New Roman" w:hAnsi="Times New Roman"/>
          <w:sz w:val="28"/>
          <w:szCs w:val="28"/>
          <w:lang w:eastAsia="en-US"/>
        </w:rPr>
        <w:t xml:space="preserve">Взыскано административных штрафов в размере – 421 тыс. руб., а именно: по ст. 7.18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КоАП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РФ на сумму 36 тыс. руб., по ст. 14.43 на сумму  385 тыс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уб.</w:t>
      </w:r>
    </w:p>
    <w:p w:rsidR="00045AFE" w:rsidRDefault="00045AFE" w:rsidP="00045AFE"/>
    <w:p w:rsidR="00045AFE" w:rsidRDefault="00045AFE" w:rsidP="00045AFE"/>
    <w:p w:rsidR="00045AFE" w:rsidRDefault="00045AFE" w:rsidP="00045AFE"/>
    <w:p w:rsidR="00045AFE" w:rsidRPr="00CE52B9" w:rsidRDefault="00045AFE" w:rsidP="00045AFE">
      <w:pPr>
        <w:rPr>
          <w:rFonts w:ascii="Times New Roman" w:hAnsi="Times New Roman"/>
          <w:sz w:val="28"/>
          <w:szCs w:val="28"/>
        </w:rPr>
      </w:pPr>
      <w:r w:rsidRPr="00CE52B9">
        <w:rPr>
          <w:rFonts w:ascii="Times New Roman" w:hAnsi="Times New Roman"/>
          <w:sz w:val="28"/>
          <w:szCs w:val="28"/>
        </w:rPr>
        <w:t xml:space="preserve">Начальник отдела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E52B9">
        <w:rPr>
          <w:rFonts w:ascii="Times New Roman" w:hAnsi="Times New Roman"/>
          <w:sz w:val="28"/>
          <w:szCs w:val="28"/>
        </w:rPr>
        <w:t xml:space="preserve">    А.А. Колесников</w:t>
      </w:r>
    </w:p>
    <w:p w:rsidR="00714C07" w:rsidRDefault="00714C07"/>
    <w:sectPr w:rsidR="00714C07" w:rsidSect="0071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5AFE"/>
    <w:rsid w:val="00045AFE"/>
    <w:rsid w:val="00714C07"/>
    <w:rsid w:val="00DE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E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A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1"/>
    <w:uiPriority w:val="99"/>
    <w:semiHidden/>
    <w:unhideWhenUsed/>
    <w:rsid w:val="00045AFE"/>
    <w:pPr>
      <w:spacing w:after="0" w:line="240" w:lineRule="auto"/>
      <w:jc w:val="both"/>
    </w:pPr>
    <w:rPr>
      <w:rFonts w:ascii="Times New Roman" w:eastAsia="Times New Roman" w:hAnsi="Times New Roman"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45AFE"/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45AFE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045AFE"/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045AF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045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6849</Characters>
  <Application>Microsoft Office Word</Application>
  <DocSecurity>0</DocSecurity>
  <Lines>57</Lines>
  <Paragraphs>16</Paragraphs>
  <ScaleCrop>false</ScaleCrop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Берлизева</dc:creator>
  <cp:keywords/>
  <dc:description/>
  <cp:lastModifiedBy>Берлизева</cp:lastModifiedBy>
  <cp:revision>2</cp:revision>
  <dcterms:created xsi:type="dcterms:W3CDTF">2015-07-20T06:13:00Z</dcterms:created>
  <dcterms:modified xsi:type="dcterms:W3CDTF">2015-07-20T06:13:00Z</dcterms:modified>
</cp:coreProperties>
</file>