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6DB" w:rsidRPr="002623CA" w:rsidRDefault="002623CA" w:rsidP="002623CA">
      <w:pPr>
        <w:spacing w:after="0" w:line="240" w:lineRule="auto"/>
        <w:ind w:left="-851" w:firstLine="425"/>
        <w:jc w:val="center"/>
        <w:rPr>
          <w:rFonts w:ascii="Times New Roman" w:hAnsi="Times New Roman" w:cs="Times New Roman"/>
          <w:b/>
          <w:sz w:val="32"/>
          <w:szCs w:val="32"/>
        </w:rPr>
      </w:pPr>
      <w:r w:rsidRPr="002623CA">
        <w:rPr>
          <w:rFonts w:ascii="Times New Roman" w:hAnsi="Times New Roman" w:cs="Times New Roman"/>
          <w:b/>
          <w:sz w:val="32"/>
          <w:szCs w:val="32"/>
        </w:rPr>
        <w:t xml:space="preserve">Доклад </w:t>
      </w:r>
    </w:p>
    <w:p w:rsidR="00D546DB" w:rsidRDefault="00723B78" w:rsidP="00812A2D">
      <w:pPr>
        <w:spacing w:after="0" w:line="240" w:lineRule="auto"/>
        <w:ind w:left="-851" w:firstLine="425"/>
        <w:jc w:val="center"/>
        <w:rPr>
          <w:rFonts w:ascii="Times New Roman" w:hAnsi="Times New Roman" w:cs="Times New Roman"/>
          <w:b/>
          <w:sz w:val="32"/>
          <w:szCs w:val="32"/>
        </w:rPr>
      </w:pPr>
      <w:r>
        <w:rPr>
          <w:rFonts w:ascii="Times New Roman" w:hAnsi="Times New Roman" w:cs="Times New Roman"/>
          <w:b/>
          <w:sz w:val="32"/>
          <w:szCs w:val="32"/>
        </w:rPr>
        <w:t>о</w:t>
      </w:r>
      <w:r w:rsidR="00D546DB" w:rsidRPr="00812A2D">
        <w:rPr>
          <w:rFonts w:ascii="Times New Roman" w:hAnsi="Times New Roman" w:cs="Times New Roman"/>
          <w:b/>
          <w:sz w:val="32"/>
          <w:szCs w:val="32"/>
        </w:rPr>
        <w:t xml:space="preserve"> результатах правоприменительной </w:t>
      </w:r>
      <w:r w:rsidR="00812A2D" w:rsidRPr="00812A2D">
        <w:rPr>
          <w:rFonts w:ascii="Times New Roman" w:hAnsi="Times New Roman" w:cs="Times New Roman"/>
          <w:b/>
          <w:sz w:val="32"/>
          <w:szCs w:val="32"/>
        </w:rPr>
        <w:t>практики в Управлении Россельхознадзора по Оренбургской области</w:t>
      </w:r>
      <w:r w:rsidR="00C664D8">
        <w:rPr>
          <w:rFonts w:ascii="Times New Roman" w:hAnsi="Times New Roman" w:cs="Times New Roman"/>
          <w:b/>
          <w:sz w:val="32"/>
          <w:szCs w:val="32"/>
        </w:rPr>
        <w:t xml:space="preserve"> и руководств по соблюдению обязательных требований </w:t>
      </w:r>
      <w:r w:rsidR="00713BFB">
        <w:rPr>
          <w:rFonts w:ascii="Times New Roman" w:hAnsi="Times New Roman" w:cs="Times New Roman"/>
          <w:b/>
          <w:sz w:val="32"/>
          <w:szCs w:val="32"/>
        </w:rPr>
        <w:t xml:space="preserve"> в</w:t>
      </w:r>
      <w:r w:rsidR="0051272A">
        <w:rPr>
          <w:rFonts w:ascii="Times New Roman" w:hAnsi="Times New Roman" w:cs="Times New Roman"/>
          <w:b/>
          <w:sz w:val="32"/>
          <w:szCs w:val="32"/>
        </w:rPr>
        <w:t>о</w:t>
      </w:r>
      <w:r w:rsidR="00713BFB">
        <w:rPr>
          <w:rFonts w:ascii="Times New Roman" w:hAnsi="Times New Roman" w:cs="Times New Roman"/>
          <w:b/>
          <w:sz w:val="32"/>
          <w:szCs w:val="32"/>
        </w:rPr>
        <w:t xml:space="preserve"> втор</w:t>
      </w:r>
      <w:r w:rsidR="000D6835">
        <w:rPr>
          <w:rFonts w:ascii="Times New Roman" w:hAnsi="Times New Roman" w:cs="Times New Roman"/>
          <w:b/>
          <w:sz w:val="32"/>
          <w:szCs w:val="32"/>
        </w:rPr>
        <w:t xml:space="preserve">ом квартале </w:t>
      </w:r>
      <w:r w:rsidR="008B76E4">
        <w:rPr>
          <w:rFonts w:ascii="Times New Roman" w:hAnsi="Times New Roman" w:cs="Times New Roman"/>
          <w:b/>
          <w:sz w:val="32"/>
          <w:szCs w:val="32"/>
        </w:rPr>
        <w:t xml:space="preserve">          </w:t>
      </w:r>
      <w:r w:rsidR="000D6835">
        <w:rPr>
          <w:rFonts w:ascii="Times New Roman" w:hAnsi="Times New Roman" w:cs="Times New Roman"/>
          <w:b/>
          <w:sz w:val="32"/>
          <w:szCs w:val="32"/>
        </w:rPr>
        <w:t>2017 года</w:t>
      </w:r>
      <w:r w:rsidR="00812A2D" w:rsidRPr="00812A2D">
        <w:rPr>
          <w:rFonts w:ascii="Times New Roman" w:hAnsi="Times New Roman" w:cs="Times New Roman"/>
          <w:b/>
          <w:sz w:val="32"/>
          <w:szCs w:val="32"/>
        </w:rPr>
        <w:t>.</w:t>
      </w:r>
    </w:p>
    <w:p w:rsidR="00812A2D" w:rsidRPr="00812A2D" w:rsidRDefault="00812A2D" w:rsidP="00812A2D">
      <w:pPr>
        <w:spacing w:after="0" w:line="240" w:lineRule="auto"/>
        <w:ind w:left="-851" w:firstLine="425"/>
        <w:jc w:val="center"/>
        <w:rPr>
          <w:rFonts w:ascii="Times New Roman" w:hAnsi="Times New Roman" w:cs="Times New Roman"/>
          <w:b/>
          <w:sz w:val="32"/>
          <w:szCs w:val="32"/>
        </w:rPr>
      </w:pPr>
    </w:p>
    <w:p w:rsidR="00A15E42" w:rsidRPr="008B76E4" w:rsidRDefault="00A15E42" w:rsidP="00727115">
      <w:pPr>
        <w:spacing w:after="0" w:line="240" w:lineRule="auto"/>
        <w:ind w:left="-851" w:firstLine="851"/>
        <w:jc w:val="both"/>
        <w:rPr>
          <w:rFonts w:ascii="Times New Roman" w:hAnsi="Times New Roman" w:cs="Times New Roman"/>
          <w:sz w:val="28"/>
          <w:szCs w:val="32"/>
        </w:rPr>
      </w:pPr>
      <w:r w:rsidRPr="008B76E4">
        <w:rPr>
          <w:rFonts w:ascii="Times New Roman" w:hAnsi="Times New Roman" w:cs="Times New Roman"/>
          <w:sz w:val="28"/>
          <w:szCs w:val="32"/>
        </w:rPr>
        <w:t>В связи с изменениями ФЗ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а именно с наступлением надзорных каникул согласно ст.   26.1 настоящего закона определены о</w:t>
      </w:r>
      <w:r w:rsidRPr="008B76E4">
        <w:rPr>
          <w:rFonts w:ascii="Times New Roman" w:hAnsi="Times New Roman" w:cs="Times New Roman"/>
          <w:bCs/>
          <w:color w:val="000000"/>
          <w:sz w:val="28"/>
          <w:szCs w:val="32"/>
          <w:shd w:val="clear" w:color="auto" w:fill="FFFFFF"/>
        </w:rPr>
        <w:t>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r w:rsidRPr="008B76E4">
        <w:rPr>
          <w:rFonts w:ascii="Times New Roman" w:hAnsi="Times New Roman" w:cs="Times New Roman"/>
          <w:sz w:val="28"/>
          <w:szCs w:val="32"/>
        </w:rPr>
        <w:t xml:space="preserve"> в связи с чем в Управлении  сократилось  число запланированных проверок</w:t>
      </w:r>
      <w:r w:rsidRPr="008B76E4">
        <w:rPr>
          <w:rFonts w:ascii="Times New Roman" w:hAnsi="Times New Roman" w:cs="Times New Roman"/>
          <w:bCs/>
          <w:color w:val="000000"/>
          <w:sz w:val="28"/>
          <w:szCs w:val="32"/>
          <w:shd w:val="clear" w:color="auto" w:fill="FFFFFF"/>
        </w:rPr>
        <w:t>.</w:t>
      </w:r>
    </w:p>
    <w:p w:rsidR="000E5482" w:rsidRPr="003B38BB" w:rsidRDefault="00727115" w:rsidP="000E5482">
      <w:pPr>
        <w:pStyle w:val="a3"/>
        <w:shd w:val="clear" w:color="auto" w:fill="FFFFFF"/>
        <w:spacing w:before="0" w:beforeAutospacing="0" w:after="0" w:afterAutospacing="0"/>
        <w:ind w:left="-851" w:firstLine="851"/>
        <w:contextualSpacing/>
        <w:jc w:val="both"/>
        <w:textAlignment w:val="baseline"/>
        <w:rPr>
          <w:rStyle w:val="apple-converted-space"/>
          <w:color w:val="000000"/>
          <w:sz w:val="28"/>
          <w:szCs w:val="28"/>
          <w:shd w:val="clear" w:color="auto" w:fill="FFFFFF"/>
        </w:rPr>
      </w:pPr>
      <w:r>
        <w:rPr>
          <w:sz w:val="32"/>
          <w:szCs w:val="32"/>
        </w:rPr>
        <w:t xml:space="preserve">  </w:t>
      </w:r>
      <w:r w:rsidR="000E5482" w:rsidRPr="003B38BB">
        <w:rPr>
          <w:color w:val="000000"/>
          <w:sz w:val="28"/>
          <w:szCs w:val="28"/>
          <w:shd w:val="clear" w:color="auto" w:fill="FFFFFF"/>
        </w:rPr>
        <w:t>Комплексная реформа системы государственного контроля и надзора осуществляется по поручению главы государства в формате Открытого правительства. В её основе лежит переход</w:t>
      </w:r>
      <w:r w:rsidR="000E5482" w:rsidRPr="003B38BB">
        <w:rPr>
          <w:rStyle w:val="apple-converted-space"/>
          <w:b/>
          <w:bCs/>
          <w:color w:val="000000"/>
          <w:sz w:val="28"/>
          <w:szCs w:val="28"/>
          <w:bdr w:val="none" w:sz="0" w:space="0" w:color="auto" w:frame="1"/>
          <w:shd w:val="clear" w:color="auto" w:fill="FFFFFF"/>
        </w:rPr>
        <w:t> </w:t>
      </w:r>
      <w:r w:rsidR="000E5482" w:rsidRPr="003B38BB">
        <w:rPr>
          <w:rStyle w:val="a8"/>
          <w:color w:val="000000"/>
          <w:sz w:val="28"/>
          <w:szCs w:val="28"/>
          <w:bdr w:val="none" w:sz="0" w:space="0" w:color="auto" w:frame="1"/>
          <w:shd w:val="clear" w:color="auto" w:fill="FFFFFF"/>
        </w:rPr>
        <w:t xml:space="preserve">на </w:t>
      </w:r>
      <w:proofErr w:type="spellStart"/>
      <w:proofErr w:type="gramStart"/>
      <w:r w:rsidR="000E5482" w:rsidRPr="003B38BB">
        <w:rPr>
          <w:rStyle w:val="a8"/>
          <w:color w:val="000000"/>
          <w:sz w:val="28"/>
          <w:szCs w:val="28"/>
          <w:bdr w:val="none" w:sz="0" w:space="0" w:color="auto" w:frame="1"/>
          <w:shd w:val="clear" w:color="auto" w:fill="FFFFFF"/>
        </w:rPr>
        <w:t>риск-ориентированную</w:t>
      </w:r>
      <w:proofErr w:type="spellEnd"/>
      <w:proofErr w:type="gramEnd"/>
      <w:r w:rsidR="000E5482" w:rsidRPr="003B38BB">
        <w:rPr>
          <w:rStyle w:val="a8"/>
          <w:color w:val="000000"/>
          <w:sz w:val="28"/>
          <w:szCs w:val="28"/>
          <w:bdr w:val="none" w:sz="0" w:space="0" w:color="auto" w:frame="1"/>
          <w:shd w:val="clear" w:color="auto" w:fill="FFFFFF"/>
        </w:rPr>
        <w:t xml:space="preserve"> модель проверок</w:t>
      </w:r>
      <w:r w:rsidR="000E5482" w:rsidRPr="003B38BB">
        <w:rPr>
          <w:color w:val="000000"/>
          <w:sz w:val="28"/>
          <w:szCs w:val="28"/>
          <w:shd w:val="clear" w:color="auto" w:fill="FFFFFF"/>
        </w:rPr>
        <w:t>, когда частота проверок зависит от степени потенциальных рисков на том или ином поднадзорном объекте.</w:t>
      </w:r>
      <w:r w:rsidR="000E5482" w:rsidRPr="003B38BB">
        <w:rPr>
          <w:rStyle w:val="apple-converted-space"/>
          <w:color w:val="000000"/>
          <w:sz w:val="28"/>
          <w:szCs w:val="28"/>
          <w:shd w:val="clear" w:color="auto" w:fill="FFFFFF"/>
        </w:rPr>
        <w:t> </w:t>
      </w:r>
    </w:p>
    <w:p w:rsidR="000E5482" w:rsidRPr="003B38BB" w:rsidRDefault="000E5482" w:rsidP="000E5482">
      <w:pPr>
        <w:pStyle w:val="a3"/>
        <w:shd w:val="clear" w:color="auto" w:fill="FFFFFF"/>
        <w:spacing w:before="0" w:beforeAutospacing="0" w:after="0" w:afterAutospacing="0"/>
        <w:ind w:left="-851" w:firstLine="851"/>
        <w:jc w:val="both"/>
        <w:rPr>
          <w:sz w:val="28"/>
          <w:szCs w:val="28"/>
        </w:rPr>
      </w:pPr>
      <w:r w:rsidRPr="003B38BB">
        <w:rPr>
          <w:sz w:val="28"/>
          <w:szCs w:val="28"/>
        </w:rPr>
        <w:t xml:space="preserve">Летом 2015 года были внесены изменения в Федеральный закон от 26.12.2008 N 294-ФЗ, связанные с введением нового, </w:t>
      </w:r>
      <w:proofErr w:type="spellStart"/>
      <w:proofErr w:type="gramStart"/>
      <w:r w:rsidRPr="003B38BB">
        <w:rPr>
          <w:sz w:val="28"/>
          <w:szCs w:val="28"/>
        </w:rPr>
        <w:t>риск-ориентированного</w:t>
      </w:r>
      <w:proofErr w:type="spellEnd"/>
      <w:proofErr w:type="gramEnd"/>
      <w:r w:rsidRPr="003B38BB">
        <w:rPr>
          <w:sz w:val="28"/>
          <w:szCs w:val="28"/>
        </w:rPr>
        <w:t xml:space="preserve"> подхода при организации государственного контроля юридических лиц, индивидуальных предпринимателей и используемых ими объектов. </w:t>
      </w:r>
      <w:proofErr w:type="gramStart"/>
      <w:r w:rsidRPr="003B38BB">
        <w:rPr>
          <w:sz w:val="28"/>
          <w:szCs w:val="28"/>
        </w:rPr>
        <w:t>Несмотря на то, что изменения вс</w:t>
      </w:r>
      <w:r>
        <w:rPr>
          <w:sz w:val="28"/>
          <w:szCs w:val="28"/>
        </w:rPr>
        <w:t xml:space="preserve">тупят в силу 1 января 2018 года </w:t>
      </w:r>
      <w:r w:rsidRPr="003B38BB">
        <w:rPr>
          <w:sz w:val="28"/>
          <w:szCs w:val="28"/>
        </w:rPr>
        <w:t xml:space="preserve">17 августа </w:t>
      </w:r>
      <w:r>
        <w:rPr>
          <w:sz w:val="28"/>
          <w:szCs w:val="28"/>
        </w:rPr>
        <w:t xml:space="preserve">2016 года </w:t>
      </w:r>
      <w:r w:rsidRPr="003B38BB">
        <w:rPr>
          <w:sz w:val="28"/>
          <w:szCs w:val="28"/>
        </w:rPr>
        <w:t>опубликовано</w:t>
      </w:r>
      <w:r w:rsidRPr="003B38BB">
        <w:rPr>
          <w:rStyle w:val="apple-converted-space"/>
          <w:sz w:val="28"/>
          <w:szCs w:val="28"/>
        </w:rPr>
        <w:t> </w:t>
      </w:r>
      <w:hyperlink r:id="rId5" w:history="1">
        <w:r w:rsidR="00723B78">
          <w:rPr>
            <w:rStyle w:val="a7"/>
            <w:color w:val="auto"/>
            <w:sz w:val="28"/>
            <w:szCs w:val="28"/>
          </w:rPr>
          <w:t>п</w:t>
        </w:r>
        <w:r w:rsidRPr="003B38BB">
          <w:rPr>
            <w:rStyle w:val="a7"/>
            <w:color w:val="auto"/>
            <w:sz w:val="28"/>
            <w:szCs w:val="28"/>
          </w:rPr>
          <w:t>остановление Правительства Российской Федерации № 806</w:t>
        </w:r>
      </w:hyperlink>
      <w:r w:rsidRPr="003B38BB">
        <w:rPr>
          <w:sz w:val="28"/>
          <w:szCs w:val="28"/>
        </w:rPr>
        <w:t xml:space="preserve"> "О применении </w:t>
      </w:r>
      <w:proofErr w:type="spellStart"/>
      <w:r w:rsidRPr="003B38BB">
        <w:rPr>
          <w:sz w:val="28"/>
          <w:szCs w:val="28"/>
        </w:rPr>
        <w:t>риск-ориентированного</w:t>
      </w:r>
      <w:proofErr w:type="spellEnd"/>
      <w:r w:rsidRPr="003B38BB">
        <w:rPr>
          <w:sz w:val="28"/>
          <w:szCs w:val="28"/>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 в котором утверждены правила отнесения субъектов бизнеса к определенной категории опасности.</w:t>
      </w:r>
      <w:proofErr w:type="gramEnd"/>
    </w:p>
    <w:p w:rsidR="000E5482" w:rsidRPr="003B38BB" w:rsidRDefault="000E5482" w:rsidP="000E5482">
      <w:pPr>
        <w:pStyle w:val="a3"/>
        <w:shd w:val="clear" w:color="auto" w:fill="FFFFFF"/>
        <w:spacing w:before="0" w:beforeAutospacing="0" w:after="0" w:afterAutospacing="0"/>
        <w:ind w:left="-851" w:firstLine="284"/>
        <w:jc w:val="both"/>
        <w:rPr>
          <w:sz w:val="28"/>
          <w:szCs w:val="28"/>
        </w:rPr>
      </w:pPr>
      <w:r w:rsidRPr="003B38BB">
        <w:rPr>
          <w:sz w:val="28"/>
          <w:szCs w:val="28"/>
        </w:rPr>
        <w:t xml:space="preserve"> </w:t>
      </w:r>
      <w:r>
        <w:rPr>
          <w:sz w:val="28"/>
          <w:szCs w:val="28"/>
        </w:rPr>
        <w:tab/>
      </w:r>
      <w:r w:rsidRPr="003B38BB">
        <w:rPr>
          <w:sz w:val="28"/>
          <w:szCs w:val="28"/>
        </w:rPr>
        <w:t>Объекты будут классифицироваться по категории потенциальной опасности.</w:t>
      </w:r>
    </w:p>
    <w:p w:rsidR="000E5482" w:rsidRPr="003B38BB" w:rsidRDefault="000E5482" w:rsidP="000E5482">
      <w:pPr>
        <w:pStyle w:val="a3"/>
        <w:shd w:val="clear" w:color="auto" w:fill="FFFFFF"/>
        <w:spacing w:before="0" w:beforeAutospacing="0" w:after="0" w:afterAutospacing="0"/>
        <w:ind w:left="-851" w:firstLine="851"/>
        <w:jc w:val="both"/>
        <w:rPr>
          <w:sz w:val="28"/>
          <w:szCs w:val="28"/>
        </w:rPr>
      </w:pPr>
      <w:r w:rsidRPr="003B38BB">
        <w:rPr>
          <w:sz w:val="28"/>
          <w:szCs w:val="28"/>
        </w:rPr>
        <w:t>По версии законодательных органов, категорирование позволит снизить нагрузку на бизнес, повысить эффективность проводимых проверок органов государственной власти, оптимизировать использование необходимых ресурсов. Классификация по категориям опасности будет осуществляться с учетом тяжести потенциальных негативных последствий при несоблюдении обязательных требований:</w:t>
      </w:r>
    </w:p>
    <w:p w:rsidR="000E5482" w:rsidRPr="003B38BB" w:rsidRDefault="000E5482" w:rsidP="000E5482">
      <w:pPr>
        <w:pStyle w:val="a3"/>
        <w:shd w:val="clear" w:color="auto" w:fill="FFFFFF"/>
        <w:spacing w:before="0" w:beforeAutospacing="0" w:after="0" w:afterAutospacing="0"/>
        <w:ind w:left="-851" w:firstLine="284"/>
        <w:jc w:val="both"/>
        <w:rPr>
          <w:sz w:val="28"/>
          <w:szCs w:val="28"/>
        </w:rPr>
      </w:pPr>
      <w:r w:rsidRPr="003B38BB">
        <w:rPr>
          <w:sz w:val="28"/>
          <w:szCs w:val="28"/>
        </w:rPr>
        <w:t>1) Первая категория опасности (высокая категория опасности).</w:t>
      </w:r>
    </w:p>
    <w:p w:rsidR="000E5482" w:rsidRPr="003B38BB" w:rsidRDefault="000E5482" w:rsidP="000E5482">
      <w:pPr>
        <w:pStyle w:val="a3"/>
        <w:shd w:val="clear" w:color="auto" w:fill="FFFFFF"/>
        <w:spacing w:before="0" w:beforeAutospacing="0" w:after="0" w:afterAutospacing="0"/>
        <w:ind w:left="-851" w:firstLine="284"/>
        <w:jc w:val="both"/>
        <w:rPr>
          <w:sz w:val="28"/>
          <w:szCs w:val="28"/>
        </w:rPr>
      </w:pPr>
      <w:r w:rsidRPr="003B38BB">
        <w:rPr>
          <w:sz w:val="28"/>
          <w:szCs w:val="28"/>
        </w:rPr>
        <w:t>2) Вторая категория опасности (значительная категория опасности).</w:t>
      </w:r>
    </w:p>
    <w:p w:rsidR="000E5482" w:rsidRPr="003B38BB" w:rsidRDefault="000E5482" w:rsidP="000E5482">
      <w:pPr>
        <w:pStyle w:val="a3"/>
        <w:shd w:val="clear" w:color="auto" w:fill="FFFFFF"/>
        <w:spacing w:before="0" w:beforeAutospacing="0" w:after="0" w:afterAutospacing="0"/>
        <w:ind w:left="-851" w:firstLine="284"/>
        <w:jc w:val="both"/>
        <w:rPr>
          <w:sz w:val="28"/>
          <w:szCs w:val="28"/>
        </w:rPr>
      </w:pPr>
      <w:r w:rsidRPr="003B38BB">
        <w:rPr>
          <w:sz w:val="28"/>
          <w:szCs w:val="28"/>
        </w:rPr>
        <w:t>3) Третья категорий опасности (средняя категорий опасности).</w:t>
      </w:r>
    </w:p>
    <w:p w:rsidR="000E5482" w:rsidRPr="003B38BB" w:rsidRDefault="000E5482" w:rsidP="000E5482">
      <w:pPr>
        <w:pStyle w:val="a3"/>
        <w:shd w:val="clear" w:color="auto" w:fill="FFFFFF"/>
        <w:spacing w:before="0" w:beforeAutospacing="0" w:after="0" w:afterAutospacing="0"/>
        <w:ind w:left="-851" w:firstLine="284"/>
        <w:jc w:val="both"/>
        <w:rPr>
          <w:sz w:val="28"/>
          <w:szCs w:val="28"/>
        </w:rPr>
      </w:pPr>
      <w:r w:rsidRPr="003B38BB">
        <w:rPr>
          <w:sz w:val="28"/>
          <w:szCs w:val="28"/>
        </w:rPr>
        <w:t>4) Четвертая категория опасности (умеренная категория опасности).</w:t>
      </w:r>
    </w:p>
    <w:p w:rsidR="000E5482" w:rsidRDefault="000E5482" w:rsidP="000E5482">
      <w:pPr>
        <w:pStyle w:val="a3"/>
        <w:shd w:val="clear" w:color="auto" w:fill="FFFFFF"/>
        <w:spacing w:before="0" w:beforeAutospacing="0" w:after="0" w:afterAutospacing="0"/>
        <w:ind w:left="-851" w:firstLine="284"/>
        <w:jc w:val="both"/>
        <w:rPr>
          <w:sz w:val="28"/>
          <w:szCs w:val="28"/>
        </w:rPr>
      </w:pPr>
      <w:r w:rsidRPr="003B38BB">
        <w:rPr>
          <w:sz w:val="28"/>
          <w:szCs w:val="28"/>
        </w:rPr>
        <w:t>5) Пятая категория опасности (низкая категория опасности).</w:t>
      </w:r>
    </w:p>
    <w:p w:rsidR="008B76E4" w:rsidRPr="003B38BB" w:rsidRDefault="008B76E4" w:rsidP="000E5482">
      <w:pPr>
        <w:pStyle w:val="a3"/>
        <w:shd w:val="clear" w:color="auto" w:fill="FFFFFF"/>
        <w:spacing w:before="0" w:beforeAutospacing="0" w:after="0" w:afterAutospacing="0"/>
        <w:ind w:left="-851" w:firstLine="284"/>
        <w:jc w:val="both"/>
        <w:rPr>
          <w:sz w:val="28"/>
          <w:szCs w:val="28"/>
        </w:rPr>
      </w:pPr>
    </w:p>
    <w:p w:rsidR="000E5482" w:rsidRDefault="000E5482" w:rsidP="000E5482">
      <w:pPr>
        <w:pStyle w:val="a3"/>
        <w:shd w:val="clear" w:color="auto" w:fill="FFFFFF"/>
        <w:spacing w:before="0" w:beforeAutospacing="0" w:after="0" w:afterAutospacing="0"/>
        <w:ind w:left="-851" w:firstLine="851"/>
        <w:jc w:val="both"/>
        <w:rPr>
          <w:sz w:val="28"/>
          <w:szCs w:val="28"/>
        </w:rPr>
      </w:pPr>
      <w:r w:rsidRPr="003B38BB">
        <w:rPr>
          <w:sz w:val="28"/>
          <w:szCs w:val="28"/>
        </w:rPr>
        <w:t xml:space="preserve">Помимо категорий, сформированы критерии, способствующие отнесению </w:t>
      </w:r>
      <w:r>
        <w:rPr>
          <w:sz w:val="28"/>
          <w:szCs w:val="28"/>
        </w:rPr>
        <w:t>проверяемые объекты</w:t>
      </w:r>
      <w:r w:rsidRPr="003B38BB">
        <w:rPr>
          <w:sz w:val="28"/>
          <w:szCs w:val="28"/>
        </w:rPr>
        <w:t xml:space="preserve"> к той или иной группе. Кроме того, установлена периодичность проведения проверки, которая зависит от уровня  опасности</w:t>
      </w:r>
      <w:r w:rsidRPr="00FC3869">
        <w:rPr>
          <w:sz w:val="28"/>
          <w:szCs w:val="28"/>
        </w:rPr>
        <w:t xml:space="preserve"> </w:t>
      </w:r>
      <w:r>
        <w:rPr>
          <w:sz w:val="28"/>
          <w:szCs w:val="28"/>
        </w:rPr>
        <w:t>проверяемые объекты</w:t>
      </w:r>
      <w:r w:rsidRPr="003B38BB">
        <w:rPr>
          <w:sz w:val="28"/>
          <w:szCs w:val="28"/>
        </w:rPr>
        <w:t xml:space="preserve">. Так, например, особо опасные объекты (высокая степень </w:t>
      </w:r>
      <w:r w:rsidRPr="003B38BB">
        <w:rPr>
          <w:sz w:val="28"/>
          <w:szCs w:val="28"/>
        </w:rPr>
        <w:lastRenderedPageBreak/>
        <w:t>риска) должны проверяться не чаще одного раза в три года, а объекты низкой степени риска (пятая категория)</w:t>
      </w:r>
      <w:r>
        <w:rPr>
          <w:sz w:val="28"/>
          <w:szCs w:val="28"/>
        </w:rPr>
        <w:t xml:space="preserve"> вообще возможно</w:t>
      </w:r>
      <w:r w:rsidRPr="003B38BB">
        <w:rPr>
          <w:sz w:val="28"/>
          <w:szCs w:val="28"/>
        </w:rPr>
        <w:t xml:space="preserve"> проверят</w:t>
      </w:r>
      <w:r>
        <w:rPr>
          <w:sz w:val="28"/>
          <w:szCs w:val="28"/>
        </w:rPr>
        <w:t>ь</w:t>
      </w:r>
      <w:r w:rsidRPr="003B38BB">
        <w:rPr>
          <w:sz w:val="28"/>
          <w:szCs w:val="28"/>
        </w:rPr>
        <w:t xml:space="preserve">ся не будут. </w:t>
      </w:r>
    </w:p>
    <w:p w:rsidR="000E5482" w:rsidRPr="003B38BB" w:rsidRDefault="000E5482" w:rsidP="000E5482">
      <w:pPr>
        <w:pStyle w:val="a3"/>
        <w:shd w:val="clear" w:color="auto" w:fill="FFFFFF"/>
        <w:spacing w:before="0" w:beforeAutospacing="0" w:after="0" w:afterAutospacing="0"/>
        <w:ind w:left="-851" w:firstLine="851"/>
        <w:jc w:val="both"/>
        <w:rPr>
          <w:sz w:val="28"/>
          <w:szCs w:val="28"/>
        </w:rPr>
      </w:pPr>
      <w:r w:rsidRPr="003B38BB">
        <w:rPr>
          <w:sz w:val="28"/>
          <w:szCs w:val="28"/>
        </w:rPr>
        <w:t>Стоит отметить, что на количество и периодичность проверок также будет влиять частотность, с которой ранее выявлялись нарушения на объекте. Несоблюдение обязательных требований,  наличие нарушений на объекте будут рассматриваться как потенциальная опасность, которая может привести к негативным последствиям. Закономерность очевидна, чем лучше собственник следит за своим объектом, тем ниже категория опасности ему присваивается.</w:t>
      </w:r>
    </w:p>
    <w:p w:rsidR="000E5482" w:rsidRPr="003B38BB" w:rsidRDefault="000E5482" w:rsidP="000E5482">
      <w:pPr>
        <w:pStyle w:val="a3"/>
        <w:shd w:val="clear" w:color="auto" w:fill="FFFFFF"/>
        <w:spacing w:before="0" w:beforeAutospacing="0" w:after="0" w:afterAutospacing="0"/>
        <w:ind w:left="-851" w:firstLine="851"/>
        <w:jc w:val="both"/>
        <w:rPr>
          <w:sz w:val="28"/>
          <w:szCs w:val="28"/>
        </w:rPr>
      </w:pPr>
      <w:r w:rsidRPr="003B38BB">
        <w:rPr>
          <w:sz w:val="28"/>
          <w:szCs w:val="28"/>
        </w:rPr>
        <w:t>Данная реформа не отменяет ранее принятые и действующие законодательные акты. Не стоит забывать, что данный подход касается плановых проверок, и в случае получения Управлением Россельхознадзора по Оренбургской области жалобы или специального распоряжения, объект может быть проверен внепланово.</w:t>
      </w:r>
    </w:p>
    <w:p w:rsidR="000E5482" w:rsidRPr="003B38BB" w:rsidRDefault="000E5482" w:rsidP="000E5482">
      <w:pPr>
        <w:pStyle w:val="a3"/>
        <w:shd w:val="clear" w:color="auto" w:fill="FFFFFF"/>
        <w:spacing w:before="0" w:beforeAutospacing="0" w:after="0" w:afterAutospacing="0"/>
        <w:ind w:left="-851" w:firstLine="851"/>
        <w:jc w:val="both"/>
        <w:rPr>
          <w:sz w:val="28"/>
          <w:szCs w:val="28"/>
        </w:rPr>
      </w:pPr>
      <w:proofErr w:type="spellStart"/>
      <w:proofErr w:type="gramStart"/>
      <w:r w:rsidRPr="003B38BB">
        <w:rPr>
          <w:sz w:val="28"/>
          <w:szCs w:val="28"/>
        </w:rPr>
        <w:t>Риск-ориентированный</w:t>
      </w:r>
      <w:proofErr w:type="spellEnd"/>
      <w:proofErr w:type="gramEnd"/>
      <w:r w:rsidRPr="003B38BB">
        <w:rPr>
          <w:sz w:val="28"/>
          <w:szCs w:val="28"/>
        </w:rPr>
        <w:t xml:space="preserve"> подход только начинает свое развитие, а его критерии и правила еще находятся в разработке. Сложно сказать, как именно повлияет новая реформа на надзорную деяте</w:t>
      </w:r>
      <w:r>
        <w:rPr>
          <w:sz w:val="28"/>
          <w:szCs w:val="28"/>
        </w:rPr>
        <w:t>льность Россельхознадзора</w:t>
      </w:r>
      <w:r w:rsidRPr="003B38BB">
        <w:rPr>
          <w:sz w:val="28"/>
          <w:szCs w:val="28"/>
        </w:rPr>
        <w:t>, однако можно утверждать, что у собственника есть возможность обезопасить свой объект и подготовиться к серьезным изменениям уже сейчас.  </w:t>
      </w:r>
    </w:p>
    <w:p w:rsidR="000E5482" w:rsidRPr="003B38BB" w:rsidRDefault="000E5482" w:rsidP="000E5482">
      <w:pPr>
        <w:shd w:val="clear" w:color="auto" w:fill="F8F8F8"/>
        <w:spacing w:after="0" w:line="240" w:lineRule="auto"/>
        <w:ind w:left="-851" w:firstLine="851"/>
        <w:jc w:val="both"/>
        <w:rPr>
          <w:rFonts w:ascii="Times New Roman" w:hAnsi="Times New Roman" w:cs="Times New Roman"/>
          <w:color w:val="000000"/>
          <w:sz w:val="28"/>
          <w:szCs w:val="28"/>
        </w:rPr>
      </w:pPr>
      <w:r w:rsidRPr="003B38BB">
        <w:rPr>
          <w:rFonts w:ascii="Times New Roman" w:hAnsi="Times New Roman" w:cs="Times New Roman"/>
          <w:color w:val="000000"/>
          <w:sz w:val="28"/>
          <w:szCs w:val="28"/>
        </w:rPr>
        <w:t xml:space="preserve">Система отчетности и оценки эффективности деятельности контрольно-надзорных органов строится на количественных показателях выявленных нарушений и санкций. Такая система стимулирует инспекторов не к предотвращению ущерба, а к обязательному выявлению нарушений и наказанию предпринимателей и иных подконтрольных субъектов. </w:t>
      </w:r>
      <w:proofErr w:type="gramStart"/>
      <w:r w:rsidRPr="003B38BB">
        <w:rPr>
          <w:rFonts w:ascii="Times New Roman" w:hAnsi="Times New Roman" w:cs="Times New Roman"/>
          <w:color w:val="000000"/>
          <w:sz w:val="28"/>
          <w:szCs w:val="28"/>
        </w:rPr>
        <w:t>В связи с этим способами поддержки бизнеса и содействия его ведению в соответствии с законодательством Российской Федерации являются переход от оценки результативности и эффективности контрольно-надзорных органов, основанной на количестве выявленных нарушений и размере санкций, к оценке размера предотвращенного ущерба как в результате контрольно-надзорных мероприятий, так и в ходе профилактики нарушений, а также разъяснение содержания обязательных требований, подлежащих соблюдению.</w:t>
      </w:r>
      <w:proofErr w:type="gramEnd"/>
    </w:p>
    <w:p w:rsidR="008B76E4" w:rsidRDefault="000E5482" w:rsidP="000E5482">
      <w:pPr>
        <w:pStyle w:val="a3"/>
        <w:shd w:val="clear" w:color="auto" w:fill="F8F8F8"/>
        <w:spacing w:before="0" w:beforeAutospacing="0" w:after="0" w:afterAutospacing="0"/>
        <w:ind w:left="-851" w:firstLine="851"/>
        <w:jc w:val="both"/>
        <w:rPr>
          <w:color w:val="000000"/>
          <w:sz w:val="28"/>
          <w:szCs w:val="28"/>
        </w:rPr>
      </w:pPr>
      <w:r>
        <w:rPr>
          <w:color w:val="000000"/>
          <w:sz w:val="28"/>
          <w:szCs w:val="28"/>
        </w:rPr>
        <w:t xml:space="preserve">Многие выявленные нарушения, являются следствием незнания поднадзорными субъектами обязательных требований закона. Они могли быть устранены самостоятельно, без применения каких-либо мер принуждения. </w:t>
      </w:r>
      <w:r w:rsidRPr="003B38BB">
        <w:rPr>
          <w:color w:val="000000"/>
          <w:sz w:val="28"/>
          <w:szCs w:val="28"/>
        </w:rPr>
        <w:t xml:space="preserve">Повышению информированности хозяйствующих субъектов о предъявляемых к ним обязательных требованиях способствует формирование и опубликование перечней типовых нарушений обязательных требований по каждому виду государственного контроля (надзора), а в наиболее комплексных сферах государственного контроля (надзора) - по видам проверяемых предприятий (видам контролируемой деятельности). Такие типовые нарушения предусматривается классифицировать (дифференцировать) по степени риска причинения вреда вследствие нарушений обязательных требований и тяжести последствий таких нарушений, что позволит сделать более прозрачным принятие решений, связанных с применением санкций за нарушение обязательных требований. </w:t>
      </w:r>
    </w:p>
    <w:p w:rsidR="000E5482" w:rsidRDefault="000E5482" w:rsidP="000E5482">
      <w:pPr>
        <w:pStyle w:val="a3"/>
        <w:shd w:val="clear" w:color="auto" w:fill="F8F8F8"/>
        <w:spacing w:before="0" w:beforeAutospacing="0" w:after="0" w:afterAutospacing="0"/>
        <w:ind w:left="-851" w:firstLine="851"/>
        <w:jc w:val="both"/>
        <w:rPr>
          <w:color w:val="000000"/>
          <w:sz w:val="28"/>
          <w:szCs w:val="28"/>
        </w:rPr>
      </w:pPr>
      <w:r w:rsidRPr="003B38BB">
        <w:rPr>
          <w:color w:val="000000"/>
          <w:sz w:val="28"/>
          <w:szCs w:val="28"/>
        </w:rPr>
        <w:t xml:space="preserve">Реализация этого мероприятия станет важной предпосылкой для актуализации обязательных требований и применения </w:t>
      </w:r>
      <w:proofErr w:type="spellStart"/>
      <w:proofErr w:type="gramStart"/>
      <w:r w:rsidRPr="003B38BB">
        <w:rPr>
          <w:color w:val="000000"/>
          <w:sz w:val="28"/>
          <w:szCs w:val="28"/>
        </w:rPr>
        <w:t>риск-ориентированного</w:t>
      </w:r>
      <w:proofErr w:type="spellEnd"/>
      <w:proofErr w:type="gramEnd"/>
      <w:r w:rsidRPr="003B38BB">
        <w:rPr>
          <w:color w:val="000000"/>
          <w:sz w:val="28"/>
          <w:szCs w:val="28"/>
        </w:rPr>
        <w:t xml:space="preserve"> подхода в контрольно-надзорной деятельности. </w:t>
      </w:r>
    </w:p>
    <w:p w:rsidR="000E5482" w:rsidRDefault="000E5482" w:rsidP="000E5482">
      <w:pPr>
        <w:pStyle w:val="a3"/>
        <w:shd w:val="clear" w:color="auto" w:fill="F8F8F8"/>
        <w:spacing w:before="0" w:beforeAutospacing="0" w:after="0" w:afterAutospacing="0"/>
        <w:ind w:left="-851" w:firstLine="851"/>
        <w:jc w:val="both"/>
        <w:rPr>
          <w:color w:val="000000"/>
          <w:sz w:val="28"/>
          <w:szCs w:val="28"/>
        </w:rPr>
      </w:pPr>
      <w:r w:rsidRPr="003B38BB">
        <w:rPr>
          <w:color w:val="000000"/>
          <w:sz w:val="28"/>
          <w:szCs w:val="28"/>
        </w:rPr>
        <w:lastRenderedPageBreak/>
        <w:t xml:space="preserve">Составной частью профилактической деятельности контрольно-надзорного органа является обобщение практики контрольно-надзорной деятельности. </w:t>
      </w:r>
    </w:p>
    <w:p w:rsidR="000E5482" w:rsidRPr="003B38BB" w:rsidRDefault="000E5482" w:rsidP="000E5482">
      <w:pPr>
        <w:pStyle w:val="a3"/>
        <w:shd w:val="clear" w:color="auto" w:fill="F8F8F8"/>
        <w:spacing w:before="0" w:beforeAutospacing="0" w:after="0" w:afterAutospacing="0"/>
        <w:ind w:left="-851" w:firstLine="851"/>
        <w:jc w:val="both"/>
        <w:rPr>
          <w:color w:val="000000"/>
          <w:sz w:val="28"/>
          <w:szCs w:val="28"/>
        </w:rPr>
      </w:pPr>
      <w:proofErr w:type="gramStart"/>
      <w:r w:rsidRPr="003B38BB">
        <w:rPr>
          <w:color w:val="000000"/>
          <w:sz w:val="28"/>
          <w:szCs w:val="28"/>
        </w:rPr>
        <w:t>Так, во исполнение поручения Президента РФ, п. 48 плана мероприятий по совершенствованию контрольно-надзорной деятельности в Российской Федерации на 2016-2017 годы, утвержденной распоряжением Правительства РФ от 01 апреля 2016 г. №559-р, Федеральным законом от 03 июля 2016 года № 277-ФЗ глава 1 Федерального закона от 26 декабря 2008 г.№294-ФЗ «О защите прав юридических лиц и индивидуальных предпринимателей при осуществлении государственного контроля</w:t>
      </w:r>
      <w:proofErr w:type="gramEnd"/>
      <w:r w:rsidRPr="003B38BB">
        <w:rPr>
          <w:color w:val="000000"/>
          <w:sz w:val="28"/>
          <w:szCs w:val="28"/>
        </w:rPr>
        <w:t xml:space="preserve"> (надзора) и муниципального контроля» </w:t>
      </w:r>
      <w:proofErr w:type="gramStart"/>
      <w:r w:rsidRPr="003B38BB">
        <w:rPr>
          <w:color w:val="000000"/>
          <w:sz w:val="28"/>
          <w:szCs w:val="28"/>
        </w:rPr>
        <w:t>дополнена</w:t>
      </w:r>
      <w:proofErr w:type="gramEnd"/>
      <w:r w:rsidRPr="003B38BB">
        <w:rPr>
          <w:color w:val="000000"/>
          <w:sz w:val="28"/>
          <w:szCs w:val="28"/>
        </w:rPr>
        <w:t xml:space="preserve"> статьей 8.2, которой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К таким мероприятиям относится предостережение о недопустимости нарушения обязательных требований.</w:t>
      </w:r>
    </w:p>
    <w:p w:rsidR="000E5482" w:rsidRPr="003B38BB" w:rsidRDefault="000E5482" w:rsidP="000E5482">
      <w:pPr>
        <w:pStyle w:val="a3"/>
        <w:shd w:val="clear" w:color="auto" w:fill="F8F8F8"/>
        <w:spacing w:before="0" w:beforeAutospacing="0" w:after="0" w:afterAutospacing="0"/>
        <w:ind w:left="-851" w:firstLine="851"/>
        <w:jc w:val="both"/>
        <w:rPr>
          <w:color w:val="000000"/>
          <w:sz w:val="28"/>
          <w:szCs w:val="28"/>
        </w:rPr>
      </w:pPr>
      <w:r w:rsidRPr="003B38BB">
        <w:rPr>
          <w:color w:val="000000"/>
          <w:sz w:val="28"/>
          <w:szCs w:val="28"/>
        </w:rPr>
        <w:t>Частями 5-7 ст. 8.2 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установле</w:t>
      </w:r>
      <w:r w:rsidR="00723B78">
        <w:rPr>
          <w:color w:val="000000"/>
          <w:sz w:val="28"/>
          <w:szCs w:val="28"/>
        </w:rPr>
        <w:t>н порядок выдачи предостережения</w:t>
      </w:r>
      <w:r w:rsidRPr="003B38BB">
        <w:rPr>
          <w:color w:val="000000"/>
          <w:sz w:val="28"/>
          <w:szCs w:val="28"/>
        </w:rPr>
        <w:t xml:space="preserve"> о недопустимости нарушения обязательных требований.</w:t>
      </w:r>
    </w:p>
    <w:p w:rsidR="000E5482" w:rsidRPr="003B38BB" w:rsidRDefault="000E5482" w:rsidP="000E5482">
      <w:pPr>
        <w:pStyle w:val="a3"/>
        <w:shd w:val="clear" w:color="auto" w:fill="F8F8F8"/>
        <w:spacing w:before="0" w:beforeAutospacing="0" w:after="0" w:afterAutospacing="0"/>
        <w:ind w:left="-851" w:firstLine="851"/>
        <w:jc w:val="both"/>
        <w:rPr>
          <w:color w:val="000000"/>
          <w:sz w:val="28"/>
          <w:szCs w:val="28"/>
        </w:rPr>
      </w:pPr>
      <w:proofErr w:type="gramStart"/>
      <w:r w:rsidRPr="003B38BB">
        <w:rPr>
          <w:color w:val="000000"/>
          <w:sz w:val="28"/>
          <w:szCs w:val="28"/>
        </w:rPr>
        <w:t>При наличии у органа государственного контроля (надзора)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w:t>
      </w:r>
      <w:proofErr w:type="gramEnd"/>
      <w:r w:rsidRPr="003B38BB">
        <w:rPr>
          <w:color w:val="000000"/>
          <w:sz w:val="28"/>
          <w:szCs w:val="28"/>
        </w:rPr>
        <w:t xml:space="preserve"> в случаях, если отсутствуют подтвержденные данные о том, что:</w:t>
      </w:r>
    </w:p>
    <w:p w:rsidR="000E5482" w:rsidRPr="003B38BB" w:rsidRDefault="000E5482" w:rsidP="000E5482">
      <w:pPr>
        <w:pStyle w:val="a3"/>
        <w:shd w:val="clear" w:color="auto" w:fill="F8F8F8"/>
        <w:spacing w:before="0" w:beforeAutospacing="0" w:after="0" w:afterAutospacing="0"/>
        <w:ind w:left="-851"/>
        <w:jc w:val="both"/>
        <w:rPr>
          <w:color w:val="000000"/>
          <w:sz w:val="28"/>
          <w:szCs w:val="28"/>
        </w:rPr>
      </w:pPr>
      <w:r w:rsidRPr="003B38BB">
        <w:rPr>
          <w:color w:val="000000"/>
          <w:sz w:val="28"/>
          <w:szCs w:val="28"/>
        </w:rPr>
        <w:t xml:space="preserve">-  нарушение обязательных требований, </w:t>
      </w:r>
      <w:r w:rsidR="00723B78">
        <w:rPr>
          <w:color w:val="000000"/>
          <w:sz w:val="28"/>
          <w:szCs w:val="28"/>
        </w:rPr>
        <w:t>причинение</w:t>
      </w:r>
      <w:r w:rsidRPr="003B38BB">
        <w:rPr>
          <w:color w:val="000000"/>
          <w:sz w:val="28"/>
          <w:szCs w:val="28"/>
        </w:rPr>
        <w:t xml:space="preserve"> вред</w:t>
      </w:r>
      <w:r w:rsidR="00723B78">
        <w:rPr>
          <w:color w:val="000000"/>
          <w:sz w:val="28"/>
          <w:szCs w:val="28"/>
        </w:rPr>
        <w:t>а</w:t>
      </w:r>
      <w:r w:rsidRPr="003B38BB">
        <w:rPr>
          <w:color w:val="000000"/>
          <w:sz w:val="28"/>
          <w:szCs w:val="28"/>
        </w:rPr>
        <w:t xml:space="preserve"> жизни, здоровью граждан, окружающей среде, безопасности государства;</w:t>
      </w:r>
    </w:p>
    <w:p w:rsidR="000E5482" w:rsidRPr="003B38BB" w:rsidRDefault="000E5482" w:rsidP="000E5482">
      <w:pPr>
        <w:pStyle w:val="a3"/>
        <w:shd w:val="clear" w:color="auto" w:fill="F8F8F8"/>
        <w:spacing w:before="0" w:beforeAutospacing="0" w:after="0" w:afterAutospacing="0"/>
        <w:ind w:left="-851"/>
        <w:jc w:val="both"/>
        <w:rPr>
          <w:color w:val="000000"/>
          <w:sz w:val="28"/>
          <w:szCs w:val="28"/>
        </w:rPr>
      </w:pPr>
      <w:r w:rsidRPr="003B38BB">
        <w:rPr>
          <w:color w:val="000000"/>
          <w:sz w:val="28"/>
          <w:szCs w:val="28"/>
        </w:rPr>
        <w:t>-  </w:t>
      </w:r>
      <w:r w:rsidR="00723B78">
        <w:rPr>
          <w:color w:val="000000"/>
          <w:sz w:val="28"/>
          <w:szCs w:val="28"/>
        </w:rPr>
        <w:t xml:space="preserve"> возникновение</w:t>
      </w:r>
      <w:r w:rsidRPr="003B38BB">
        <w:rPr>
          <w:color w:val="000000"/>
          <w:sz w:val="28"/>
          <w:szCs w:val="28"/>
        </w:rPr>
        <w:t xml:space="preserve"> чрезвычайных ситуаций природного и тех</w:t>
      </w:r>
      <w:r w:rsidR="00723B78">
        <w:rPr>
          <w:color w:val="000000"/>
          <w:sz w:val="28"/>
          <w:szCs w:val="28"/>
        </w:rPr>
        <w:t>ногенного характера либо создание непосредственной угрозы</w:t>
      </w:r>
      <w:r w:rsidRPr="003B38BB">
        <w:rPr>
          <w:color w:val="000000"/>
          <w:sz w:val="28"/>
          <w:szCs w:val="28"/>
        </w:rPr>
        <w:t xml:space="preserve"> указанных последствий;</w:t>
      </w:r>
    </w:p>
    <w:p w:rsidR="000E5482" w:rsidRPr="003B38BB" w:rsidRDefault="000E5482" w:rsidP="000E5482">
      <w:pPr>
        <w:pStyle w:val="a3"/>
        <w:shd w:val="clear" w:color="auto" w:fill="F8F8F8"/>
        <w:spacing w:before="0" w:beforeAutospacing="0" w:after="0" w:afterAutospacing="0"/>
        <w:ind w:left="-851"/>
        <w:jc w:val="both"/>
        <w:rPr>
          <w:color w:val="000000"/>
          <w:sz w:val="28"/>
          <w:szCs w:val="28"/>
        </w:rPr>
      </w:pPr>
      <w:r w:rsidRPr="003B38BB">
        <w:rPr>
          <w:color w:val="000000"/>
          <w:sz w:val="28"/>
          <w:szCs w:val="28"/>
        </w:rPr>
        <w:t>-  если юридическое лицо, индивидуальный предприниматель ранее не привлекались к ответственности за нарушение соответствующих требований,</w:t>
      </w:r>
    </w:p>
    <w:p w:rsidR="000E5482" w:rsidRDefault="000E5482" w:rsidP="000E5482">
      <w:pPr>
        <w:pStyle w:val="a3"/>
        <w:shd w:val="clear" w:color="auto" w:fill="F8F8F8"/>
        <w:spacing w:before="0" w:beforeAutospacing="0" w:after="0" w:afterAutospacing="0"/>
        <w:ind w:left="-851"/>
        <w:jc w:val="both"/>
        <w:rPr>
          <w:color w:val="000000"/>
          <w:sz w:val="28"/>
          <w:szCs w:val="28"/>
        </w:rPr>
      </w:pPr>
      <w:proofErr w:type="gramStart"/>
      <w:r w:rsidRPr="003B38BB">
        <w:rPr>
          <w:color w:val="000000"/>
          <w:sz w:val="28"/>
          <w:szCs w:val="28"/>
        </w:rPr>
        <w:t>орган государствен</w:t>
      </w:r>
      <w:r w:rsidR="00723B78">
        <w:rPr>
          <w:color w:val="000000"/>
          <w:sz w:val="28"/>
          <w:szCs w:val="28"/>
        </w:rPr>
        <w:t>ного контроля (надзора) объявляе</w:t>
      </w:r>
      <w:r w:rsidRPr="003B38BB">
        <w:rPr>
          <w:color w:val="000000"/>
          <w:sz w:val="28"/>
          <w:szCs w:val="28"/>
        </w:rPr>
        <w:t>т юридическому лицу, индивидуальному предпринимателю предостережение о недопустимости нарушения обя</w:t>
      </w:r>
      <w:r w:rsidR="00723B78">
        <w:rPr>
          <w:color w:val="000000"/>
          <w:sz w:val="28"/>
          <w:szCs w:val="28"/>
        </w:rPr>
        <w:t>зательных требований и предлагае</w:t>
      </w:r>
      <w:r w:rsidRPr="003B38BB">
        <w:rPr>
          <w:color w:val="000000"/>
          <w:sz w:val="28"/>
          <w:szCs w:val="28"/>
        </w:rPr>
        <w:t>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контроля (надзора).</w:t>
      </w:r>
      <w:proofErr w:type="gramEnd"/>
    </w:p>
    <w:p w:rsidR="008B76E4" w:rsidRDefault="008B76E4" w:rsidP="000E5482">
      <w:pPr>
        <w:pStyle w:val="a3"/>
        <w:shd w:val="clear" w:color="auto" w:fill="F8F8F8"/>
        <w:spacing w:before="0" w:beforeAutospacing="0" w:after="0" w:afterAutospacing="0"/>
        <w:ind w:left="-851"/>
        <w:jc w:val="both"/>
        <w:rPr>
          <w:color w:val="000000"/>
          <w:sz w:val="28"/>
          <w:szCs w:val="28"/>
        </w:rPr>
      </w:pPr>
    </w:p>
    <w:p w:rsidR="008B76E4" w:rsidRPr="003B38BB" w:rsidRDefault="008B76E4" w:rsidP="000E5482">
      <w:pPr>
        <w:pStyle w:val="a3"/>
        <w:shd w:val="clear" w:color="auto" w:fill="F8F8F8"/>
        <w:spacing w:before="0" w:beforeAutospacing="0" w:after="0" w:afterAutospacing="0"/>
        <w:ind w:left="-851"/>
        <w:jc w:val="both"/>
        <w:rPr>
          <w:color w:val="000000"/>
          <w:sz w:val="28"/>
          <w:szCs w:val="28"/>
        </w:rPr>
      </w:pPr>
    </w:p>
    <w:p w:rsidR="000E5482" w:rsidRPr="003B38BB" w:rsidRDefault="000E5482" w:rsidP="000E5482">
      <w:pPr>
        <w:pStyle w:val="a3"/>
        <w:shd w:val="clear" w:color="auto" w:fill="F8F8F8"/>
        <w:spacing w:before="0" w:beforeAutospacing="0" w:after="0" w:afterAutospacing="0"/>
        <w:ind w:left="-851" w:firstLine="851"/>
        <w:jc w:val="both"/>
        <w:rPr>
          <w:color w:val="000000"/>
          <w:sz w:val="28"/>
          <w:szCs w:val="28"/>
        </w:rPr>
      </w:pPr>
      <w:r w:rsidRPr="003B38BB">
        <w:rPr>
          <w:color w:val="000000"/>
          <w:sz w:val="28"/>
          <w:szCs w:val="28"/>
        </w:rPr>
        <w:t>Предостережение о недопустимости нарушения обязательных требований должно содержать:</w:t>
      </w:r>
    </w:p>
    <w:p w:rsidR="000E5482" w:rsidRPr="003B38BB" w:rsidRDefault="000E5482" w:rsidP="000E5482">
      <w:pPr>
        <w:pStyle w:val="a3"/>
        <w:shd w:val="clear" w:color="auto" w:fill="F8F8F8"/>
        <w:spacing w:before="0" w:beforeAutospacing="0" w:after="0" w:afterAutospacing="0"/>
        <w:ind w:left="-851"/>
        <w:jc w:val="both"/>
        <w:rPr>
          <w:color w:val="000000"/>
          <w:sz w:val="28"/>
          <w:szCs w:val="28"/>
        </w:rPr>
      </w:pPr>
      <w:r w:rsidRPr="003B38BB">
        <w:rPr>
          <w:color w:val="000000"/>
          <w:sz w:val="28"/>
          <w:szCs w:val="28"/>
        </w:rPr>
        <w:lastRenderedPageBreak/>
        <w:t>-  указания на соответствующие обязательные требования, нормативный правовой акт, их предусматривающий;</w:t>
      </w:r>
    </w:p>
    <w:p w:rsidR="000E5482" w:rsidRPr="003B38BB" w:rsidRDefault="000E5482" w:rsidP="000E5482">
      <w:pPr>
        <w:pStyle w:val="a3"/>
        <w:shd w:val="clear" w:color="auto" w:fill="F8F8F8"/>
        <w:spacing w:before="0" w:beforeAutospacing="0" w:after="0" w:afterAutospacing="0"/>
        <w:ind w:left="-851"/>
        <w:jc w:val="both"/>
        <w:rPr>
          <w:color w:val="000000"/>
          <w:sz w:val="28"/>
          <w:szCs w:val="28"/>
        </w:rPr>
      </w:pPr>
      <w:r w:rsidRPr="003B38BB">
        <w:rPr>
          <w:color w:val="000000"/>
          <w:sz w:val="28"/>
          <w:szCs w:val="28"/>
        </w:rPr>
        <w:t>-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E5482" w:rsidRPr="003B38BB" w:rsidRDefault="000E5482" w:rsidP="000E5482">
      <w:pPr>
        <w:pStyle w:val="a3"/>
        <w:shd w:val="clear" w:color="auto" w:fill="F8F8F8"/>
        <w:spacing w:before="0" w:beforeAutospacing="0" w:after="0" w:afterAutospacing="0"/>
        <w:ind w:left="-851" w:firstLine="851"/>
        <w:jc w:val="both"/>
        <w:rPr>
          <w:color w:val="000000"/>
          <w:sz w:val="28"/>
          <w:szCs w:val="28"/>
        </w:rPr>
      </w:pPr>
      <w:r w:rsidRPr="003B38BB">
        <w:rPr>
          <w:color w:val="000000"/>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15E42" w:rsidRDefault="00727115" w:rsidP="00D546DB">
      <w:pPr>
        <w:spacing w:after="0" w:line="240" w:lineRule="auto"/>
        <w:ind w:left="-851" w:firstLine="425"/>
        <w:jc w:val="both"/>
        <w:rPr>
          <w:rFonts w:ascii="Times New Roman" w:hAnsi="Times New Roman" w:cs="Times New Roman"/>
          <w:sz w:val="28"/>
          <w:szCs w:val="28"/>
        </w:rPr>
      </w:pPr>
      <w:r w:rsidRPr="000E5482">
        <w:rPr>
          <w:rFonts w:ascii="Times New Roman" w:hAnsi="Times New Roman" w:cs="Times New Roman"/>
          <w:sz w:val="28"/>
          <w:szCs w:val="28"/>
        </w:rPr>
        <w:t>Н</w:t>
      </w:r>
      <w:r w:rsidR="00A15E42" w:rsidRPr="000E5482">
        <w:rPr>
          <w:rFonts w:ascii="Times New Roman" w:hAnsi="Times New Roman" w:cs="Times New Roman"/>
          <w:sz w:val="28"/>
          <w:szCs w:val="28"/>
        </w:rPr>
        <w:t>а 2016 год должностными лицами управления было запланировано 641 контрольно – надзорное мероприятие, на 2017 год запланировано 309 контрольно  – надзорных мероприятий.</w:t>
      </w:r>
    </w:p>
    <w:p w:rsidR="008B76E4" w:rsidRPr="000E5482" w:rsidRDefault="008B76E4" w:rsidP="008B76E4">
      <w:pPr>
        <w:spacing w:after="0" w:line="240" w:lineRule="auto"/>
        <w:jc w:val="both"/>
        <w:rPr>
          <w:rFonts w:ascii="Times New Roman" w:hAnsi="Times New Roman" w:cs="Times New Roman"/>
          <w:sz w:val="28"/>
          <w:szCs w:val="28"/>
        </w:rPr>
      </w:pPr>
    </w:p>
    <w:p w:rsidR="00AA1FA0" w:rsidRDefault="00AA1FA0" w:rsidP="008B76E4">
      <w:pPr>
        <w:spacing w:after="0" w:line="240" w:lineRule="auto"/>
        <w:ind w:left="-851" w:firstLine="425"/>
        <w:jc w:val="cente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5486400" cy="3743325"/>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B76E4" w:rsidRDefault="008B76E4" w:rsidP="008B76E4">
      <w:pPr>
        <w:pStyle w:val="a3"/>
        <w:shd w:val="clear" w:color="auto" w:fill="F8F8F8"/>
        <w:spacing w:before="0" w:beforeAutospacing="0" w:after="0" w:afterAutospacing="0"/>
        <w:jc w:val="both"/>
        <w:rPr>
          <w:b/>
          <w:color w:val="000000"/>
          <w:sz w:val="28"/>
          <w:szCs w:val="28"/>
        </w:rPr>
      </w:pPr>
    </w:p>
    <w:p w:rsidR="008B76E4" w:rsidRDefault="008B76E4" w:rsidP="00AA1FA0">
      <w:pPr>
        <w:pStyle w:val="a3"/>
        <w:shd w:val="clear" w:color="auto" w:fill="F8F8F8"/>
        <w:spacing w:before="0" w:beforeAutospacing="0" w:after="0" w:afterAutospacing="0"/>
        <w:ind w:left="-851" w:firstLine="284"/>
        <w:jc w:val="both"/>
        <w:rPr>
          <w:b/>
          <w:color w:val="000000"/>
          <w:sz w:val="28"/>
          <w:szCs w:val="28"/>
        </w:rPr>
      </w:pPr>
    </w:p>
    <w:p w:rsidR="000D6835" w:rsidRPr="00074F01" w:rsidRDefault="00074F01" w:rsidP="00C40386">
      <w:pPr>
        <w:pStyle w:val="a3"/>
        <w:shd w:val="clear" w:color="auto" w:fill="F8F8F8"/>
        <w:spacing w:before="0" w:beforeAutospacing="0" w:after="0" w:afterAutospacing="0"/>
        <w:ind w:left="-851" w:firstLine="851"/>
        <w:jc w:val="both"/>
        <w:rPr>
          <w:color w:val="000000"/>
          <w:sz w:val="28"/>
          <w:szCs w:val="28"/>
        </w:rPr>
      </w:pPr>
      <w:r w:rsidRPr="00074F01">
        <w:rPr>
          <w:color w:val="000000"/>
          <w:sz w:val="28"/>
          <w:szCs w:val="28"/>
        </w:rPr>
        <w:t>Общее количество поднадзорных объектов, деятельность которых подлежит государственному контролю со стороны Управления, за период 2014-2017 года существенно не менялось и составляет более пяти тысяч.</w:t>
      </w:r>
    </w:p>
    <w:p w:rsidR="008B76E4" w:rsidRDefault="00074F01" w:rsidP="008B76E4">
      <w:pPr>
        <w:pStyle w:val="a3"/>
        <w:shd w:val="clear" w:color="auto" w:fill="F8F8F8"/>
        <w:spacing w:before="0" w:beforeAutospacing="0" w:after="0" w:afterAutospacing="0"/>
        <w:ind w:left="-851" w:firstLine="851"/>
        <w:jc w:val="both"/>
        <w:rPr>
          <w:color w:val="000000"/>
          <w:sz w:val="28"/>
          <w:szCs w:val="28"/>
        </w:rPr>
      </w:pPr>
      <w:r w:rsidRPr="00074F01">
        <w:rPr>
          <w:color w:val="000000"/>
          <w:sz w:val="28"/>
          <w:szCs w:val="28"/>
        </w:rPr>
        <w:t>Оценка степени влияния каждого из них на охраняемые законом ценности велась на основании результатов полученных в ходе ранее проведенных проверок и других источников.</w:t>
      </w:r>
    </w:p>
    <w:p w:rsidR="00F91935" w:rsidRPr="00074F01" w:rsidRDefault="00812A2D" w:rsidP="00C40386">
      <w:pPr>
        <w:pStyle w:val="a3"/>
        <w:shd w:val="clear" w:color="auto" w:fill="F8F8F8"/>
        <w:spacing w:before="0" w:beforeAutospacing="0" w:after="0" w:afterAutospacing="0"/>
        <w:ind w:left="-851" w:firstLine="851"/>
        <w:jc w:val="both"/>
        <w:rPr>
          <w:color w:val="000000"/>
          <w:sz w:val="28"/>
          <w:szCs w:val="28"/>
        </w:rPr>
      </w:pPr>
      <w:r w:rsidRPr="00074F01">
        <w:rPr>
          <w:color w:val="000000"/>
          <w:sz w:val="28"/>
          <w:szCs w:val="28"/>
        </w:rPr>
        <w:t>Анализ количества контрольно – надзорных мероприятий, проведенных Управлением в</w:t>
      </w:r>
      <w:r w:rsidR="00F25E45">
        <w:rPr>
          <w:color w:val="000000"/>
          <w:sz w:val="28"/>
          <w:szCs w:val="28"/>
        </w:rPr>
        <w:t>о</w:t>
      </w:r>
      <w:r w:rsidRPr="00074F01">
        <w:rPr>
          <w:color w:val="000000"/>
          <w:sz w:val="28"/>
          <w:szCs w:val="28"/>
        </w:rPr>
        <w:t xml:space="preserve"> </w:t>
      </w:r>
      <w:r w:rsidR="00713BFB">
        <w:rPr>
          <w:color w:val="000000"/>
          <w:sz w:val="28"/>
          <w:szCs w:val="28"/>
        </w:rPr>
        <w:t>2</w:t>
      </w:r>
      <w:r w:rsidR="002E5C57" w:rsidRPr="00074F01">
        <w:rPr>
          <w:color w:val="000000"/>
          <w:sz w:val="28"/>
          <w:szCs w:val="28"/>
        </w:rPr>
        <w:t xml:space="preserve"> квартале </w:t>
      </w:r>
      <w:r w:rsidRPr="00074F01">
        <w:rPr>
          <w:color w:val="000000"/>
          <w:sz w:val="28"/>
          <w:szCs w:val="28"/>
        </w:rPr>
        <w:t>201</w:t>
      </w:r>
      <w:r w:rsidR="00EF36E9" w:rsidRPr="00074F01">
        <w:rPr>
          <w:color w:val="000000"/>
          <w:sz w:val="28"/>
          <w:szCs w:val="28"/>
        </w:rPr>
        <w:t>7года, показал следующую динамику по отношению к аналогичному периоду 2016 года.</w:t>
      </w:r>
    </w:p>
    <w:p w:rsidR="00D50762" w:rsidRDefault="00D50762" w:rsidP="00AA1FA0">
      <w:pPr>
        <w:pStyle w:val="a3"/>
        <w:shd w:val="clear" w:color="auto" w:fill="F8F8F8"/>
        <w:spacing w:before="0" w:beforeAutospacing="0" w:after="0" w:afterAutospacing="0"/>
        <w:ind w:left="-851" w:firstLine="284"/>
        <w:jc w:val="both"/>
        <w:rPr>
          <w:b/>
          <w:color w:val="000000"/>
          <w:sz w:val="28"/>
          <w:szCs w:val="28"/>
        </w:rPr>
      </w:pPr>
    </w:p>
    <w:p w:rsidR="00F91935" w:rsidRDefault="00EF36E9" w:rsidP="008B76E4">
      <w:pPr>
        <w:pStyle w:val="a3"/>
        <w:shd w:val="clear" w:color="auto" w:fill="F8F8F8"/>
        <w:spacing w:before="0" w:beforeAutospacing="0" w:after="0" w:afterAutospacing="0"/>
        <w:ind w:left="-851" w:firstLine="284"/>
        <w:jc w:val="center"/>
        <w:rPr>
          <w:b/>
          <w:color w:val="000000"/>
          <w:sz w:val="28"/>
          <w:szCs w:val="28"/>
        </w:rPr>
      </w:pPr>
      <w:r>
        <w:rPr>
          <w:b/>
          <w:noProof/>
          <w:color w:val="000000"/>
          <w:sz w:val="28"/>
          <w:szCs w:val="28"/>
        </w:rPr>
        <w:lastRenderedPageBreak/>
        <w:drawing>
          <wp:inline distT="0" distB="0" distL="0" distR="0">
            <wp:extent cx="5486400" cy="320040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50762" w:rsidRDefault="00D50762" w:rsidP="00AA1FA0">
      <w:pPr>
        <w:pStyle w:val="a3"/>
        <w:shd w:val="clear" w:color="auto" w:fill="F8F8F8"/>
        <w:spacing w:before="0" w:beforeAutospacing="0" w:after="0" w:afterAutospacing="0"/>
        <w:ind w:left="-851" w:firstLine="284"/>
        <w:jc w:val="both"/>
        <w:rPr>
          <w:b/>
          <w:color w:val="000000"/>
          <w:sz w:val="28"/>
          <w:szCs w:val="28"/>
        </w:rPr>
      </w:pPr>
    </w:p>
    <w:p w:rsidR="00D50762" w:rsidRDefault="00D50762" w:rsidP="00AA1FA0">
      <w:pPr>
        <w:pStyle w:val="a3"/>
        <w:shd w:val="clear" w:color="auto" w:fill="F8F8F8"/>
        <w:spacing w:before="0" w:beforeAutospacing="0" w:after="0" w:afterAutospacing="0"/>
        <w:ind w:left="-851" w:firstLine="284"/>
        <w:jc w:val="both"/>
        <w:rPr>
          <w:b/>
          <w:color w:val="000000"/>
          <w:sz w:val="28"/>
          <w:szCs w:val="28"/>
        </w:rPr>
      </w:pPr>
    </w:p>
    <w:p w:rsidR="00D50762" w:rsidRPr="00D50762" w:rsidRDefault="00D50762" w:rsidP="00AA1FA0">
      <w:pPr>
        <w:pStyle w:val="a3"/>
        <w:shd w:val="clear" w:color="auto" w:fill="F8F8F8"/>
        <w:spacing w:before="0" w:beforeAutospacing="0" w:after="0" w:afterAutospacing="0"/>
        <w:ind w:left="-851" w:firstLine="284"/>
        <w:jc w:val="both"/>
        <w:rPr>
          <w:color w:val="000000"/>
          <w:sz w:val="28"/>
          <w:szCs w:val="28"/>
        </w:rPr>
      </w:pPr>
      <w:r w:rsidRPr="00D50762">
        <w:rPr>
          <w:color w:val="000000"/>
          <w:sz w:val="28"/>
          <w:szCs w:val="28"/>
        </w:rPr>
        <w:t>Общее количество проверок снизилось</w:t>
      </w:r>
      <w:r w:rsidR="008620DD">
        <w:rPr>
          <w:color w:val="000000"/>
          <w:sz w:val="28"/>
          <w:szCs w:val="28"/>
        </w:rPr>
        <w:t xml:space="preserve"> на 5</w:t>
      </w:r>
      <w:r w:rsidRPr="00D50762">
        <w:rPr>
          <w:color w:val="000000"/>
          <w:sz w:val="28"/>
          <w:szCs w:val="28"/>
        </w:rPr>
        <w:t>8%</w:t>
      </w:r>
    </w:p>
    <w:p w:rsidR="00D50762" w:rsidRPr="00D50762" w:rsidRDefault="00340E00" w:rsidP="00D50762">
      <w:pPr>
        <w:pStyle w:val="a3"/>
        <w:shd w:val="clear" w:color="auto" w:fill="F8F8F8"/>
        <w:spacing w:before="0" w:beforeAutospacing="0" w:after="0" w:afterAutospacing="0"/>
        <w:ind w:left="-567"/>
        <w:jc w:val="both"/>
        <w:rPr>
          <w:color w:val="000000"/>
          <w:sz w:val="28"/>
          <w:szCs w:val="28"/>
        </w:rPr>
      </w:pPr>
      <w:r>
        <w:rPr>
          <w:color w:val="000000"/>
          <w:sz w:val="28"/>
          <w:szCs w:val="28"/>
        </w:rPr>
        <w:t>(</w:t>
      </w:r>
      <w:r w:rsidR="00C8212D">
        <w:rPr>
          <w:color w:val="000000"/>
          <w:sz w:val="28"/>
          <w:szCs w:val="28"/>
        </w:rPr>
        <w:t>307</w:t>
      </w:r>
      <w:r w:rsidR="00D50762" w:rsidRPr="00D50762">
        <w:rPr>
          <w:color w:val="000000"/>
          <w:sz w:val="28"/>
          <w:szCs w:val="28"/>
        </w:rPr>
        <w:t xml:space="preserve"> проверок </w:t>
      </w:r>
      <w:r>
        <w:rPr>
          <w:color w:val="000000"/>
          <w:sz w:val="28"/>
          <w:szCs w:val="28"/>
        </w:rPr>
        <w:t>в втором</w:t>
      </w:r>
      <w:r w:rsidR="00C8212D">
        <w:rPr>
          <w:color w:val="000000"/>
          <w:sz w:val="28"/>
          <w:szCs w:val="28"/>
        </w:rPr>
        <w:t xml:space="preserve"> квартале 2016 года и </w:t>
      </w:r>
      <w:r>
        <w:rPr>
          <w:color w:val="000000"/>
          <w:sz w:val="28"/>
          <w:szCs w:val="28"/>
        </w:rPr>
        <w:t>1</w:t>
      </w:r>
      <w:r w:rsidR="00C8212D">
        <w:rPr>
          <w:color w:val="000000"/>
          <w:sz w:val="28"/>
          <w:szCs w:val="28"/>
        </w:rPr>
        <w:t>77</w:t>
      </w:r>
      <w:r w:rsidR="00FC3869">
        <w:rPr>
          <w:color w:val="000000"/>
          <w:sz w:val="28"/>
          <w:szCs w:val="28"/>
        </w:rPr>
        <w:t xml:space="preserve"> провер</w:t>
      </w:r>
      <w:r w:rsidR="00C8212D">
        <w:rPr>
          <w:color w:val="000000"/>
          <w:sz w:val="28"/>
          <w:szCs w:val="28"/>
        </w:rPr>
        <w:t>о</w:t>
      </w:r>
      <w:r w:rsidR="00D50762" w:rsidRPr="00D50762">
        <w:rPr>
          <w:color w:val="000000"/>
          <w:sz w:val="28"/>
          <w:szCs w:val="28"/>
        </w:rPr>
        <w:t>к</w:t>
      </w:r>
      <w:r w:rsidR="00C8212D">
        <w:rPr>
          <w:color w:val="000000"/>
          <w:sz w:val="28"/>
          <w:szCs w:val="28"/>
        </w:rPr>
        <w:t xml:space="preserve"> в </w:t>
      </w:r>
      <w:r w:rsidR="00D50762" w:rsidRPr="00D50762">
        <w:rPr>
          <w:color w:val="000000"/>
          <w:sz w:val="28"/>
          <w:szCs w:val="28"/>
        </w:rPr>
        <w:t>в</w:t>
      </w:r>
      <w:r w:rsidR="00C8212D">
        <w:rPr>
          <w:color w:val="000000"/>
          <w:sz w:val="28"/>
          <w:szCs w:val="28"/>
        </w:rPr>
        <w:t>тор</w:t>
      </w:r>
      <w:r w:rsidR="00D50762" w:rsidRPr="00D50762">
        <w:rPr>
          <w:color w:val="000000"/>
          <w:sz w:val="28"/>
          <w:szCs w:val="28"/>
        </w:rPr>
        <w:t>ом квартале     2017 года).</w:t>
      </w:r>
    </w:p>
    <w:p w:rsidR="00D50762" w:rsidRPr="00D50762" w:rsidRDefault="00D50762" w:rsidP="00D50762">
      <w:pPr>
        <w:pStyle w:val="a3"/>
        <w:shd w:val="clear" w:color="auto" w:fill="F8F8F8"/>
        <w:spacing w:before="0" w:beforeAutospacing="0" w:after="0" w:afterAutospacing="0"/>
        <w:ind w:left="-851" w:firstLine="284"/>
        <w:jc w:val="both"/>
        <w:rPr>
          <w:color w:val="000000"/>
          <w:sz w:val="28"/>
          <w:szCs w:val="28"/>
        </w:rPr>
      </w:pPr>
      <w:r w:rsidRPr="00D50762">
        <w:rPr>
          <w:color w:val="000000"/>
          <w:sz w:val="28"/>
          <w:szCs w:val="28"/>
        </w:rPr>
        <w:t>Количество проведенных п</w:t>
      </w:r>
      <w:r w:rsidR="00C8212D">
        <w:rPr>
          <w:color w:val="000000"/>
          <w:sz w:val="28"/>
          <w:szCs w:val="28"/>
        </w:rPr>
        <w:t>л</w:t>
      </w:r>
      <w:r w:rsidR="008620DD">
        <w:rPr>
          <w:color w:val="000000"/>
          <w:sz w:val="28"/>
          <w:szCs w:val="28"/>
        </w:rPr>
        <w:t>ановых проверок снизилось более чем в 2 раза</w:t>
      </w:r>
    </w:p>
    <w:p w:rsidR="00D50762" w:rsidRPr="00D50762" w:rsidRDefault="00C8212D" w:rsidP="00D50762">
      <w:pPr>
        <w:pStyle w:val="a3"/>
        <w:shd w:val="clear" w:color="auto" w:fill="F8F8F8"/>
        <w:spacing w:before="0" w:beforeAutospacing="0" w:after="0" w:afterAutospacing="0"/>
        <w:ind w:left="-567"/>
        <w:jc w:val="both"/>
        <w:rPr>
          <w:color w:val="000000"/>
          <w:sz w:val="28"/>
          <w:szCs w:val="28"/>
        </w:rPr>
      </w:pPr>
      <w:r>
        <w:rPr>
          <w:color w:val="000000"/>
          <w:sz w:val="28"/>
          <w:szCs w:val="28"/>
        </w:rPr>
        <w:t>(</w:t>
      </w:r>
      <w:r w:rsidR="008B4F8D">
        <w:rPr>
          <w:color w:val="000000"/>
          <w:sz w:val="28"/>
          <w:szCs w:val="28"/>
        </w:rPr>
        <w:t>1</w:t>
      </w:r>
      <w:r>
        <w:rPr>
          <w:color w:val="000000"/>
          <w:sz w:val="28"/>
          <w:szCs w:val="28"/>
        </w:rPr>
        <w:t>94</w:t>
      </w:r>
      <w:r w:rsidR="008B4F8D">
        <w:rPr>
          <w:color w:val="000000"/>
          <w:sz w:val="28"/>
          <w:szCs w:val="28"/>
        </w:rPr>
        <w:t xml:space="preserve"> провер</w:t>
      </w:r>
      <w:r w:rsidR="00D50762" w:rsidRPr="00D50762">
        <w:rPr>
          <w:color w:val="000000"/>
          <w:sz w:val="28"/>
          <w:szCs w:val="28"/>
        </w:rPr>
        <w:t>к</w:t>
      </w:r>
      <w:r w:rsidR="008B4F8D">
        <w:rPr>
          <w:color w:val="000000"/>
          <w:sz w:val="28"/>
          <w:szCs w:val="28"/>
        </w:rPr>
        <w:t>а</w:t>
      </w:r>
      <w:r w:rsidR="00D50762" w:rsidRPr="00D50762">
        <w:rPr>
          <w:color w:val="000000"/>
          <w:sz w:val="28"/>
          <w:szCs w:val="28"/>
        </w:rPr>
        <w:t xml:space="preserve"> </w:t>
      </w:r>
      <w:r>
        <w:rPr>
          <w:color w:val="000000"/>
          <w:sz w:val="28"/>
          <w:szCs w:val="28"/>
        </w:rPr>
        <w:t xml:space="preserve">во </w:t>
      </w:r>
      <w:r w:rsidR="00FC3869">
        <w:rPr>
          <w:color w:val="000000"/>
          <w:sz w:val="28"/>
          <w:szCs w:val="28"/>
        </w:rPr>
        <w:t>в</w:t>
      </w:r>
      <w:r>
        <w:rPr>
          <w:color w:val="000000"/>
          <w:sz w:val="28"/>
          <w:szCs w:val="28"/>
        </w:rPr>
        <w:t>т</w:t>
      </w:r>
      <w:r w:rsidR="00FC3869">
        <w:rPr>
          <w:color w:val="000000"/>
          <w:sz w:val="28"/>
          <w:szCs w:val="28"/>
        </w:rPr>
        <w:t>о</w:t>
      </w:r>
      <w:r>
        <w:rPr>
          <w:color w:val="000000"/>
          <w:sz w:val="28"/>
          <w:szCs w:val="28"/>
        </w:rPr>
        <w:t xml:space="preserve">ром квартале 2016 года и </w:t>
      </w:r>
      <w:r w:rsidR="008620DD">
        <w:rPr>
          <w:color w:val="000000"/>
          <w:sz w:val="28"/>
          <w:szCs w:val="28"/>
        </w:rPr>
        <w:t>7</w:t>
      </w:r>
      <w:r>
        <w:rPr>
          <w:color w:val="000000"/>
          <w:sz w:val="28"/>
          <w:szCs w:val="28"/>
        </w:rPr>
        <w:t>1</w:t>
      </w:r>
      <w:r w:rsidR="00FC3869">
        <w:rPr>
          <w:color w:val="000000"/>
          <w:sz w:val="28"/>
          <w:szCs w:val="28"/>
        </w:rPr>
        <w:t xml:space="preserve"> провер</w:t>
      </w:r>
      <w:r w:rsidR="00D50762" w:rsidRPr="00D50762">
        <w:rPr>
          <w:color w:val="000000"/>
          <w:sz w:val="28"/>
          <w:szCs w:val="28"/>
        </w:rPr>
        <w:t>к</w:t>
      </w:r>
      <w:r>
        <w:rPr>
          <w:color w:val="000000"/>
          <w:sz w:val="28"/>
          <w:szCs w:val="28"/>
        </w:rPr>
        <w:t>и</w:t>
      </w:r>
      <w:r w:rsidR="00D50762" w:rsidRPr="00D50762">
        <w:rPr>
          <w:color w:val="000000"/>
          <w:sz w:val="28"/>
          <w:szCs w:val="28"/>
        </w:rPr>
        <w:t xml:space="preserve"> в</w:t>
      </w:r>
      <w:r>
        <w:rPr>
          <w:color w:val="000000"/>
          <w:sz w:val="28"/>
          <w:szCs w:val="28"/>
        </w:rPr>
        <w:t xml:space="preserve">о </w:t>
      </w:r>
      <w:r w:rsidR="00D50762" w:rsidRPr="00D50762">
        <w:rPr>
          <w:color w:val="000000"/>
          <w:sz w:val="28"/>
          <w:szCs w:val="28"/>
        </w:rPr>
        <w:t>в</w:t>
      </w:r>
      <w:r>
        <w:rPr>
          <w:color w:val="000000"/>
          <w:sz w:val="28"/>
          <w:szCs w:val="28"/>
        </w:rPr>
        <w:t>т</w:t>
      </w:r>
      <w:r w:rsidR="00D50762" w:rsidRPr="00D50762">
        <w:rPr>
          <w:color w:val="000000"/>
          <w:sz w:val="28"/>
          <w:szCs w:val="28"/>
        </w:rPr>
        <w:t>о</w:t>
      </w:r>
      <w:r>
        <w:rPr>
          <w:color w:val="000000"/>
          <w:sz w:val="28"/>
          <w:szCs w:val="28"/>
        </w:rPr>
        <w:t>ро</w:t>
      </w:r>
      <w:r w:rsidR="00D50762" w:rsidRPr="00D50762">
        <w:rPr>
          <w:color w:val="000000"/>
          <w:sz w:val="28"/>
          <w:szCs w:val="28"/>
        </w:rPr>
        <w:t>м квартале     2017 года).</w:t>
      </w:r>
    </w:p>
    <w:p w:rsidR="00D50762" w:rsidRPr="00D50762" w:rsidRDefault="00D50762" w:rsidP="00D50762">
      <w:pPr>
        <w:pStyle w:val="a3"/>
        <w:shd w:val="clear" w:color="auto" w:fill="F8F8F8"/>
        <w:spacing w:before="0" w:beforeAutospacing="0" w:after="0" w:afterAutospacing="0"/>
        <w:ind w:left="-851" w:firstLine="284"/>
        <w:jc w:val="both"/>
        <w:rPr>
          <w:color w:val="000000"/>
          <w:sz w:val="28"/>
          <w:szCs w:val="28"/>
        </w:rPr>
      </w:pPr>
      <w:r w:rsidRPr="00D50762">
        <w:rPr>
          <w:color w:val="000000"/>
          <w:sz w:val="28"/>
          <w:szCs w:val="28"/>
        </w:rPr>
        <w:t>Количество проведенных внеп</w:t>
      </w:r>
      <w:r w:rsidR="00C8212D">
        <w:rPr>
          <w:color w:val="000000"/>
          <w:sz w:val="28"/>
          <w:szCs w:val="28"/>
        </w:rPr>
        <w:t>лановых про</w:t>
      </w:r>
      <w:r w:rsidR="008620DD">
        <w:rPr>
          <w:color w:val="000000"/>
          <w:sz w:val="28"/>
          <w:szCs w:val="28"/>
        </w:rPr>
        <w:t>верок снизилось на 1</w:t>
      </w:r>
      <w:r w:rsidR="00C8212D">
        <w:rPr>
          <w:color w:val="000000"/>
          <w:sz w:val="28"/>
          <w:szCs w:val="28"/>
        </w:rPr>
        <w:t>0</w:t>
      </w:r>
      <w:r w:rsidRPr="00D50762">
        <w:rPr>
          <w:color w:val="000000"/>
          <w:sz w:val="28"/>
          <w:szCs w:val="28"/>
        </w:rPr>
        <w:t>%</w:t>
      </w:r>
    </w:p>
    <w:p w:rsidR="00D50762" w:rsidRDefault="00C8212D" w:rsidP="00D50762">
      <w:pPr>
        <w:pStyle w:val="a3"/>
        <w:shd w:val="clear" w:color="auto" w:fill="F8F8F8"/>
        <w:spacing w:before="0" w:beforeAutospacing="0" w:after="0" w:afterAutospacing="0"/>
        <w:ind w:left="-567"/>
        <w:jc w:val="both"/>
        <w:rPr>
          <w:color w:val="000000"/>
          <w:sz w:val="28"/>
          <w:szCs w:val="28"/>
        </w:rPr>
      </w:pPr>
      <w:r>
        <w:rPr>
          <w:color w:val="000000"/>
          <w:sz w:val="28"/>
          <w:szCs w:val="28"/>
        </w:rPr>
        <w:t>(113</w:t>
      </w:r>
      <w:r w:rsidR="00D50762" w:rsidRPr="00D50762">
        <w:rPr>
          <w:color w:val="000000"/>
          <w:sz w:val="28"/>
          <w:szCs w:val="28"/>
        </w:rPr>
        <w:t xml:space="preserve"> проверок </w:t>
      </w:r>
      <w:r w:rsidR="002E5C57">
        <w:rPr>
          <w:color w:val="000000"/>
          <w:sz w:val="28"/>
          <w:szCs w:val="28"/>
        </w:rPr>
        <w:t>в</w:t>
      </w:r>
      <w:r w:rsidR="008620DD">
        <w:rPr>
          <w:color w:val="000000"/>
          <w:sz w:val="28"/>
          <w:szCs w:val="28"/>
        </w:rPr>
        <w:t>о втором квартале 2016 года и 10</w:t>
      </w:r>
      <w:r>
        <w:rPr>
          <w:color w:val="000000"/>
          <w:sz w:val="28"/>
          <w:szCs w:val="28"/>
        </w:rPr>
        <w:t>6</w:t>
      </w:r>
      <w:r w:rsidR="002E5C57">
        <w:rPr>
          <w:color w:val="000000"/>
          <w:sz w:val="28"/>
          <w:szCs w:val="28"/>
        </w:rPr>
        <w:t xml:space="preserve"> провер</w:t>
      </w:r>
      <w:r>
        <w:rPr>
          <w:color w:val="000000"/>
          <w:sz w:val="28"/>
          <w:szCs w:val="28"/>
        </w:rPr>
        <w:t>о</w:t>
      </w:r>
      <w:r w:rsidR="00D50762" w:rsidRPr="00D50762">
        <w:rPr>
          <w:color w:val="000000"/>
          <w:sz w:val="28"/>
          <w:szCs w:val="28"/>
        </w:rPr>
        <w:t>к</w:t>
      </w:r>
      <w:r>
        <w:rPr>
          <w:color w:val="000000"/>
          <w:sz w:val="28"/>
          <w:szCs w:val="28"/>
        </w:rPr>
        <w:t xml:space="preserve"> в </w:t>
      </w:r>
      <w:r w:rsidR="00D50762" w:rsidRPr="00D50762">
        <w:rPr>
          <w:color w:val="000000"/>
          <w:sz w:val="28"/>
          <w:szCs w:val="28"/>
        </w:rPr>
        <w:t>в</w:t>
      </w:r>
      <w:r>
        <w:rPr>
          <w:color w:val="000000"/>
          <w:sz w:val="28"/>
          <w:szCs w:val="28"/>
        </w:rPr>
        <w:t>т</w:t>
      </w:r>
      <w:r w:rsidR="00D50762" w:rsidRPr="00D50762">
        <w:rPr>
          <w:color w:val="000000"/>
          <w:sz w:val="28"/>
          <w:szCs w:val="28"/>
        </w:rPr>
        <w:t>о</w:t>
      </w:r>
      <w:r>
        <w:rPr>
          <w:color w:val="000000"/>
          <w:sz w:val="28"/>
          <w:szCs w:val="28"/>
        </w:rPr>
        <w:t>ро</w:t>
      </w:r>
      <w:r w:rsidR="00D50762" w:rsidRPr="00D50762">
        <w:rPr>
          <w:color w:val="000000"/>
          <w:sz w:val="28"/>
          <w:szCs w:val="28"/>
        </w:rPr>
        <w:t>м квартале     2017 года).</w:t>
      </w:r>
    </w:p>
    <w:p w:rsidR="002D4BDE" w:rsidRDefault="002D4BDE" w:rsidP="00D50762">
      <w:pPr>
        <w:pStyle w:val="a3"/>
        <w:shd w:val="clear" w:color="auto" w:fill="F8F8F8"/>
        <w:spacing w:before="0" w:beforeAutospacing="0" w:after="0" w:afterAutospacing="0"/>
        <w:ind w:left="-567"/>
        <w:jc w:val="both"/>
        <w:rPr>
          <w:b/>
          <w:color w:val="000000"/>
          <w:sz w:val="28"/>
          <w:szCs w:val="28"/>
        </w:rPr>
      </w:pPr>
    </w:p>
    <w:p w:rsidR="002D4BDE" w:rsidRDefault="002D4BDE" w:rsidP="002D4BDE">
      <w:pPr>
        <w:pStyle w:val="a3"/>
        <w:shd w:val="clear" w:color="auto" w:fill="F8F8F8"/>
        <w:spacing w:before="0" w:beforeAutospacing="0" w:after="0" w:afterAutospacing="0"/>
        <w:ind w:left="-567"/>
        <w:jc w:val="center"/>
        <w:rPr>
          <w:b/>
          <w:color w:val="000000"/>
          <w:sz w:val="28"/>
          <w:szCs w:val="28"/>
        </w:rPr>
      </w:pPr>
      <w:r w:rsidRPr="002D4BDE">
        <w:rPr>
          <w:b/>
          <w:color w:val="000000"/>
          <w:sz w:val="28"/>
          <w:szCs w:val="28"/>
        </w:rPr>
        <w:t>Структура внеплановых проверок</w:t>
      </w:r>
    </w:p>
    <w:p w:rsidR="002D4BDE" w:rsidRDefault="002D4BDE" w:rsidP="002D4BDE">
      <w:pPr>
        <w:pStyle w:val="a3"/>
        <w:shd w:val="clear" w:color="auto" w:fill="F8F8F8"/>
        <w:spacing w:before="0" w:beforeAutospacing="0" w:after="0" w:afterAutospacing="0"/>
        <w:ind w:left="-567"/>
        <w:jc w:val="center"/>
        <w:rPr>
          <w:b/>
          <w:color w:val="000000"/>
          <w:sz w:val="28"/>
          <w:szCs w:val="28"/>
        </w:rPr>
      </w:pPr>
    </w:p>
    <w:tbl>
      <w:tblPr>
        <w:tblStyle w:val="a9"/>
        <w:tblW w:w="0" w:type="auto"/>
        <w:tblInd w:w="-567" w:type="dxa"/>
        <w:tblLook w:val="04A0"/>
      </w:tblPr>
      <w:tblGrid>
        <w:gridCol w:w="3190"/>
        <w:gridCol w:w="3190"/>
        <w:gridCol w:w="3191"/>
      </w:tblGrid>
      <w:tr w:rsidR="002D4BDE" w:rsidTr="002D4BDE">
        <w:tc>
          <w:tcPr>
            <w:tcW w:w="3190" w:type="dxa"/>
          </w:tcPr>
          <w:p w:rsidR="002D4BDE" w:rsidRDefault="002D4BDE" w:rsidP="002D4BDE">
            <w:pPr>
              <w:pStyle w:val="a3"/>
              <w:spacing w:before="0" w:beforeAutospacing="0" w:after="0" w:afterAutospacing="0"/>
              <w:jc w:val="center"/>
              <w:rPr>
                <w:b/>
                <w:color w:val="000000"/>
                <w:sz w:val="28"/>
                <w:szCs w:val="28"/>
              </w:rPr>
            </w:pPr>
          </w:p>
        </w:tc>
        <w:tc>
          <w:tcPr>
            <w:tcW w:w="3190" w:type="dxa"/>
          </w:tcPr>
          <w:p w:rsidR="002D4BDE" w:rsidRPr="002D4BDE" w:rsidRDefault="008620DD" w:rsidP="002D4BDE">
            <w:pPr>
              <w:pStyle w:val="a3"/>
              <w:spacing w:before="0" w:beforeAutospacing="0" w:after="0" w:afterAutospacing="0"/>
              <w:jc w:val="center"/>
              <w:rPr>
                <w:b/>
                <w:color w:val="000000"/>
                <w:sz w:val="28"/>
                <w:szCs w:val="28"/>
              </w:rPr>
            </w:pPr>
            <w:r>
              <w:rPr>
                <w:b/>
                <w:color w:val="000000"/>
                <w:sz w:val="28"/>
                <w:szCs w:val="28"/>
              </w:rPr>
              <w:t>2</w:t>
            </w:r>
            <w:r w:rsidR="002D4BDE">
              <w:rPr>
                <w:b/>
                <w:color w:val="000000"/>
                <w:sz w:val="28"/>
                <w:szCs w:val="28"/>
                <w:lang w:val="en-US"/>
              </w:rPr>
              <w:t xml:space="preserve"> </w:t>
            </w:r>
            <w:r w:rsidR="002D4BDE">
              <w:rPr>
                <w:b/>
                <w:color w:val="000000"/>
                <w:sz w:val="28"/>
                <w:szCs w:val="28"/>
              </w:rPr>
              <w:t>квартал 2016 г.</w:t>
            </w:r>
          </w:p>
        </w:tc>
        <w:tc>
          <w:tcPr>
            <w:tcW w:w="3191" w:type="dxa"/>
          </w:tcPr>
          <w:p w:rsidR="002D4BDE" w:rsidRPr="002D4BDE" w:rsidRDefault="008620DD" w:rsidP="002D4BDE">
            <w:pPr>
              <w:pStyle w:val="a3"/>
              <w:spacing w:before="0" w:beforeAutospacing="0" w:after="0" w:afterAutospacing="0"/>
              <w:jc w:val="center"/>
              <w:rPr>
                <w:b/>
                <w:color w:val="000000"/>
                <w:sz w:val="28"/>
                <w:szCs w:val="28"/>
              </w:rPr>
            </w:pPr>
            <w:r>
              <w:rPr>
                <w:b/>
                <w:color w:val="000000"/>
                <w:sz w:val="28"/>
                <w:szCs w:val="28"/>
              </w:rPr>
              <w:t>2</w:t>
            </w:r>
            <w:r w:rsidR="002D4BDE">
              <w:rPr>
                <w:b/>
                <w:color w:val="000000"/>
                <w:sz w:val="28"/>
                <w:szCs w:val="28"/>
                <w:lang w:val="en-US"/>
              </w:rPr>
              <w:t xml:space="preserve"> </w:t>
            </w:r>
            <w:r w:rsidR="002D4BDE">
              <w:rPr>
                <w:b/>
                <w:color w:val="000000"/>
                <w:sz w:val="28"/>
                <w:szCs w:val="28"/>
              </w:rPr>
              <w:t>квартал 2017 г.</w:t>
            </w:r>
          </w:p>
        </w:tc>
      </w:tr>
      <w:tr w:rsidR="002D4BDE" w:rsidTr="002D4BDE">
        <w:tc>
          <w:tcPr>
            <w:tcW w:w="3190" w:type="dxa"/>
          </w:tcPr>
          <w:p w:rsidR="002D4BDE" w:rsidRDefault="002D4BDE" w:rsidP="002D4BDE">
            <w:pPr>
              <w:pStyle w:val="a3"/>
              <w:spacing w:before="0" w:beforeAutospacing="0" w:after="0" w:afterAutospacing="0"/>
              <w:rPr>
                <w:b/>
                <w:color w:val="000000"/>
                <w:sz w:val="28"/>
                <w:szCs w:val="28"/>
              </w:rPr>
            </w:pPr>
            <w:r>
              <w:rPr>
                <w:b/>
                <w:color w:val="000000"/>
                <w:sz w:val="28"/>
                <w:szCs w:val="28"/>
              </w:rPr>
              <w:t xml:space="preserve">Вид внеплановой проверки </w:t>
            </w:r>
          </w:p>
        </w:tc>
        <w:tc>
          <w:tcPr>
            <w:tcW w:w="3190" w:type="dxa"/>
          </w:tcPr>
          <w:p w:rsidR="002D4BDE" w:rsidRPr="002D4BDE" w:rsidRDefault="002D4BDE" w:rsidP="002D4BDE">
            <w:pPr>
              <w:pStyle w:val="a3"/>
              <w:spacing w:before="0" w:beforeAutospacing="0" w:after="0" w:afterAutospacing="0"/>
              <w:jc w:val="center"/>
              <w:rPr>
                <w:b/>
                <w:color w:val="000000"/>
                <w:sz w:val="28"/>
                <w:szCs w:val="28"/>
              </w:rPr>
            </w:pPr>
            <w:r>
              <w:rPr>
                <w:b/>
                <w:color w:val="000000"/>
                <w:sz w:val="28"/>
                <w:szCs w:val="28"/>
              </w:rPr>
              <w:t>Доля проверок данного вида</w:t>
            </w:r>
          </w:p>
        </w:tc>
        <w:tc>
          <w:tcPr>
            <w:tcW w:w="3191" w:type="dxa"/>
          </w:tcPr>
          <w:p w:rsidR="002D4BDE" w:rsidRPr="002D4BDE" w:rsidRDefault="002D4BDE" w:rsidP="002D4BDE">
            <w:pPr>
              <w:pStyle w:val="a3"/>
              <w:spacing w:before="0" w:beforeAutospacing="0" w:after="0" w:afterAutospacing="0"/>
              <w:jc w:val="center"/>
              <w:rPr>
                <w:b/>
                <w:color w:val="000000"/>
                <w:sz w:val="28"/>
                <w:szCs w:val="28"/>
              </w:rPr>
            </w:pPr>
            <w:r>
              <w:rPr>
                <w:b/>
                <w:color w:val="000000"/>
                <w:sz w:val="28"/>
                <w:szCs w:val="28"/>
              </w:rPr>
              <w:t>Доля проверок данного вида</w:t>
            </w:r>
          </w:p>
        </w:tc>
      </w:tr>
      <w:tr w:rsidR="002D4BDE" w:rsidTr="002D4BDE">
        <w:tc>
          <w:tcPr>
            <w:tcW w:w="3190" w:type="dxa"/>
          </w:tcPr>
          <w:p w:rsidR="002D4BDE" w:rsidRDefault="002D4BDE" w:rsidP="002D4BDE">
            <w:pPr>
              <w:pStyle w:val="a3"/>
              <w:spacing w:before="0" w:beforeAutospacing="0" w:after="0" w:afterAutospacing="0"/>
              <w:rPr>
                <w:b/>
                <w:color w:val="000000"/>
                <w:sz w:val="28"/>
                <w:szCs w:val="28"/>
              </w:rPr>
            </w:pPr>
            <w:r>
              <w:rPr>
                <w:b/>
                <w:color w:val="000000"/>
                <w:sz w:val="28"/>
                <w:szCs w:val="28"/>
              </w:rPr>
              <w:t xml:space="preserve">Проверки по контролю исполнения предписаний </w:t>
            </w:r>
          </w:p>
        </w:tc>
        <w:tc>
          <w:tcPr>
            <w:tcW w:w="3190" w:type="dxa"/>
          </w:tcPr>
          <w:p w:rsidR="002D4BDE" w:rsidRDefault="002E5C57" w:rsidP="002D4BDE">
            <w:pPr>
              <w:pStyle w:val="a3"/>
              <w:spacing w:before="0" w:beforeAutospacing="0" w:after="0" w:afterAutospacing="0"/>
              <w:jc w:val="center"/>
              <w:rPr>
                <w:b/>
                <w:color w:val="000000"/>
                <w:sz w:val="28"/>
                <w:szCs w:val="28"/>
              </w:rPr>
            </w:pPr>
            <w:r>
              <w:rPr>
                <w:b/>
                <w:color w:val="000000"/>
                <w:sz w:val="28"/>
                <w:szCs w:val="28"/>
              </w:rPr>
              <w:t>3</w:t>
            </w:r>
            <w:r w:rsidR="008620DD">
              <w:rPr>
                <w:b/>
                <w:color w:val="000000"/>
                <w:sz w:val="28"/>
                <w:szCs w:val="28"/>
              </w:rPr>
              <w:t>5</w:t>
            </w:r>
          </w:p>
        </w:tc>
        <w:tc>
          <w:tcPr>
            <w:tcW w:w="3191" w:type="dxa"/>
          </w:tcPr>
          <w:p w:rsidR="002D4BDE" w:rsidRDefault="008620DD" w:rsidP="002D4BDE">
            <w:pPr>
              <w:pStyle w:val="a3"/>
              <w:spacing w:before="0" w:beforeAutospacing="0" w:after="0" w:afterAutospacing="0"/>
              <w:jc w:val="center"/>
              <w:rPr>
                <w:b/>
                <w:color w:val="000000"/>
                <w:sz w:val="28"/>
                <w:szCs w:val="28"/>
              </w:rPr>
            </w:pPr>
            <w:r>
              <w:rPr>
                <w:b/>
                <w:color w:val="000000"/>
                <w:sz w:val="28"/>
                <w:szCs w:val="28"/>
              </w:rPr>
              <w:t>3</w:t>
            </w:r>
            <w:r w:rsidR="00727115">
              <w:rPr>
                <w:b/>
                <w:color w:val="000000"/>
                <w:sz w:val="28"/>
                <w:szCs w:val="28"/>
              </w:rPr>
              <w:t>6</w:t>
            </w:r>
          </w:p>
        </w:tc>
      </w:tr>
      <w:tr w:rsidR="002D4BDE" w:rsidTr="002D4BDE">
        <w:tc>
          <w:tcPr>
            <w:tcW w:w="3190" w:type="dxa"/>
          </w:tcPr>
          <w:p w:rsidR="002D4BDE" w:rsidRDefault="002D4BDE" w:rsidP="002D4BDE">
            <w:pPr>
              <w:pStyle w:val="a3"/>
              <w:spacing w:before="0" w:beforeAutospacing="0" w:after="0" w:afterAutospacing="0"/>
              <w:rPr>
                <w:b/>
                <w:color w:val="000000"/>
                <w:sz w:val="28"/>
                <w:szCs w:val="28"/>
              </w:rPr>
            </w:pPr>
            <w:r>
              <w:rPr>
                <w:b/>
                <w:color w:val="000000"/>
                <w:sz w:val="28"/>
                <w:szCs w:val="28"/>
              </w:rPr>
              <w:t>По поступившим заявлениям</w:t>
            </w:r>
          </w:p>
        </w:tc>
        <w:tc>
          <w:tcPr>
            <w:tcW w:w="3190" w:type="dxa"/>
          </w:tcPr>
          <w:p w:rsidR="002D4BDE" w:rsidRDefault="008B4F8D" w:rsidP="002D4BDE">
            <w:pPr>
              <w:pStyle w:val="a3"/>
              <w:spacing w:before="0" w:beforeAutospacing="0" w:after="0" w:afterAutospacing="0"/>
              <w:jc w:val="center"/>
              <w:rPr>
                <w:b/>
                <w:color w:val="000000"/>
                <w:sz w:val="28"/>
                <w:szCs w:val="28"/>
              </w:rPr>
            </w:pPr>
            <w:r>
              <w:rPr>
                <w:b/>
                <w:color w:val="000000"/>
                <w:sz w:val="28"/>
                <w:szCs w:val="28"/>
              </w:rPr>
              <w:t>1</w:t>
            </w:r>
            <w:r w:rsidR="008620DD">
              <w:rPr>
                <w:b/>
                <w:color w:val="000000"/>
                <w:sz w:val="28"/>
                <w:szCs w:val="28"/>
              </w:rPr>
              <w:t>8</w:t>
            </w:r>
          </w:p>
        </w:tc>
        <w:tc>
          <w:tcPr>
            <w:tcW w:w="3191" w:type="dxa"/>
          </w:tcPr>
          <w:p w:rsidR="002D4BDE" w:rsidRDefault="00FC3869" w:rsidP="002D4BDE">
            <w:pPr>
              <w:pStyle w:val="a3"/>
              <w:spacing w:before="0" w:beforeAutospacing="0" w:after="0" w:afterAutospacing="0"/>
              <w:jc w:val="center"/>
              <w:rPr>
                <w:b/>
                <w:color w:val="000000"/>
                <w:sz w:val="28"/>
                <w:szCs w:val="28"/>
              </w:rPr>
            </w:pPr>
            <w:r>
              <w:rPr>
                <w:b/>
                <w:color w:val="000000"/>
                <w:sz w:val="28"/>
                <w:szCs w:val="28"/>
              </w:rPr>
              <w:t>1</w:t>
            </w:r>
            <w:r w:rsidR="00727115">
              <w:rPr>
                <w:b/>
                <w:color w:val="000000"/>
                <w:sz w:val="28"/>
                <w:szCs w:val="28"/>
              </w:rPr>
              <w:t>3</w:t>
            </w:r>
          </w:p>
        </w:tc>
      </w:tr>
      <w:tr w:rsidR="002D4BDE" w:rsidTr="002D4BDE">
        <w:tc>
          <w:tcPr>
            <w:tcW w:w="3190" w:type="dxa"/>
          </w:tcPr>
          <w:p w:rsidR="0051272A" w:rsidRDefault="0051272A" w:rsidP="002D4BDE">
            <w:pPr>
              <w:pStyle w:val="a3"/>
              <w:spacing w:before="0" w:beforeAutospacing="0" w:after="0" w:afterAutospacing="0"/>
              <w:rPr>
                <w:b/>
                <w:color w:val="000000"/>
                <w:sz w:val="28"/>
                <w:szCs w:val="28"/>
              </w:rPr>
            </w:pPr>
          </w:p>
          <w:p w:rsidR="002D4BDE" w:rsidRDefault="002D4BDE" w:rsidP="002D4BDE">
            <w:pPr>
              <w:pStyle w:val="a3"/>
              <w:spacing w:before="0" w:beforeAutospacing="0" w:after="0" w:afterAutospacing="0"/>
              <w:rPr>
                <w:b/>
                <w:color w:val="000000"/>
                <w:sz w:val="28"/>
                <w:szCs w:val="28"/>
              </w:rPr>
            </w:pPr>
            <w:r>
              <w:rPr>
                <w:b/>
                <w:color w:val="000000"/>
                <w:sz w:val="28"/>
                <w:szCs w:val="28"/>
              </w:rPr>
              <w:t>В соответствии с поручениями Президента РФ, Правительства РФ</w:t>
            </w:r>
          </w:p>
        </w:tc>
        <w:tc>
          <w:tcPr>
            <w:tcW w:w="3190" w:type="dxa"/>
          </w:tcPr>
          <w:p w:rsidR="0051272A" w:rsidRDefault="0051272A" w:rsidP="002D4BDE">
            <w:pPr>
              <w:pStyle w:val="a3"/>
              <w:spacing w:before="0" w:beforeAutospacing="0" w:after="0" w:afterAutospacing="0"/>
              <w:jc w:val="center"/>
              <w:rPr>
                <w:b/>
                <w:color w:val="000000"/>
                <w:sz w:val="28"/>
                <w:szCs w:val="28"/>
              </w:rPr>
            </w:pPr>
          </w:p>
          <w:p w:rsidR="002D4BDE" w:rsidRDefault="008620DD" w:rsidP="002D4BDE">
            <w:pPr>
              <w:pStyle w:val="a3"/>
              <w:spacing w:before="0" w:beforeAutospacing="0" w:after="0" w:afterAutospacing="0"/>
              <w:jc w:val="center"/>
              <w:rPr>
                <w:b/>
                <w:color w:val="000000"/>
                <w:sz w:val="28"/>
                <w:szCs w:val="28"/>
              </w:rPr>
            </w:pPr>
            <w:r>
              <w:rPr>
                <w:b/>
                <w:color w:val="000000"/>
                <w:sz w:val="28"/>
                <w:szCs w:val="28"/>
              </w:rPr>
              <w:t>53</w:t>
            </w:r>
          </w:p>
        </w:tc>
        <w:tc>
          <w:tcPr>
            <w:tcW w:w="3191" w:type="dxa"/>
          </w:tcPr>
          <w:p w:rsidR="0051272A" w:rsidRDefault="0051272A" w:rsidP="002D4BDE">
            <w:pPr>
              <w:pStyle w:val="a3"/>
              <w:spacing w:before="0" w:beforeAutospacing="0" w:after="0" w:afterAutospacing="0"/>
              <w:jc w:val="center"/>
              <w:rPr>
                <w:b/>
                <w:color w:val="000000"/>
                <w:sz w:val="28"/>
                <w:szCs w:val="28"/>
              </w:rPr>
            </w:pPr>
          </w:p>
          <w:p w:rsidR="002D4BDE" w:rsidRDefault="008620DD" w:rsidP="002D4BDE">
            <w:pPr>
              <w:pStyle w:val="a3"/>
              <w:spacing w:before="0" w:beforeAutospacing="0" w:after="0" w:afterAutospacing="0"/>
              <w:jc w:val="center"/>
              <w:rPr>
                <w:b/>
                <w:color w:val="000000"/>
                <w:sz w:val="28"/>
                <w:szCs w:val="28"/>
              </w:rPr>
            </w:pPr>
            <w:r>
              <w:rPr>
                <w:b/>
                <w:color w:val="000000"/>
                <w:sz w:val="28"/>
                <w:szCs w:val="28"/>
              </w:rPr>
              <w:t>5</w:t>
            </w:r>
            <w:r w:rsidR="002E5C57">
              <w:rPr>
                <w:b/>
                <w:color w:val="000000"/>
                <w:sz w:val="28"/>
                <w:szCs w:val="28"/>
              </w:rPr>
              <w:t>1</w:t>
            </w:r>
          </w:p>
        </w:tc>
      </w:tr>
      <w:tr w:rsidR="002D4BDE" w:rsidTr="002D4BDE">
        <w:tc>
          <w:tcPr>
            <w:tcW w:w="3190" w:type="dxa"/>
          </w:tcPr>
          <w:p w:rsidR="002D4BDE" w:rsidRDefault="002D4BDE" w:rsidP="002D4BDE">
            <w:pPr>
              <w:pStyle w:val="a3"/>
              <w:spacing w:before="0" w:beforeAutospacing="0" w:after="0" w:afterAutospacing="0"/>
              <w:rPr>
                <w:b/>
                <w:color w:val="000000"/>
                <w:sz w:val="28"/>
                <w:szCs w:val="28"/>
              </w:rPr>
            </w:pPr>
            <w:r>
              <w:rPr>
                <w:b/>
                <w:color w:val="000000"/>
                <w:sz w:val="28"/>
                <w:szCs w:val="28"/>
              </w:rPr>
              <w:t xml:space="preserve">В соответствии с требованиями органов прокуратуры </w:t>
            </w:r>
          </w:p>
        </w:tc>
        <w:tc>
          <w:tcPr>
            <w:tcW w:w="3190" w:type="dxa"/>
          </w:tcPr>
          <w:p w:rsidR="002D4BDE" w:rsidRDefault="008620DD" w:rsidP="002D4BDE">
            <w:pPr>
              <w:pStyle w:val="a3"/>
              <w:spacing w:before="0" w:beforeAutospacing="0" w:after="0" w:afterAutospacing="0"/>
              <w:jc w:val="center"/>
              <w:rPr>
                <w:b/>
                <w:color w:val="000000"/>
                <w:sz w:val="28"/>
                <w:szCs w:val="28"/>
              </w:rPr>
            </w:pPr>
            <w:r>
              <w:rPr>
                <w:b/>
                <w:color w:val="000000"/>
                <w:sz w:val="28"/>
                <w:szCs w:val="28"/>
              </w:rPr>
              <w:t>7</w:t>
            </w:r>
          </w:p>
        </w:tc>
        <w:tc>
          <w:tcPr>
            <w:tcW w:w="3191" w:type="dxa"/>
          </w:tcPr>
          <w:p w:rsidR="002D4BDE" w:rsidRDefault="00727115" w:rsidP="002D4BDE">
            <w:pPr>
              <w:pStyle w:val="a3"/>
              <w:spacing w:before="0" w:beforeAutospacing="0" w:after="0" w:afterAutospacing="0"/>
              <w:jc w:val="center"/>
              <w:rPr>
                <w:b/>
                <w:color w:val="000000"/>
                <w:sz w:val="28"/>
                <w:szCs w:val="28"/>
              </w:rPr>
            </w:pPr>
            <w:r>
              <w:rPr>
                <w:b/>
                <w:color w:val="000000"/>
                <w:sz w:val="28"/>
                <w:szCs w:val="28"/>
              </w:rPr>
              <w:t>6</w:t>
            </w:r>
          </w:p>
        </w:tc>
      </w:tr>
    </w:tbl>
    <w:p w:rsidR="00D50762" w:rsidRDefault="00D50762" w:rsidP="00D50762">
      <w:pPr>
        <w:pStyle w:val="a3"/>
        <w:shd w:val="clear" w:color="auto" w:fill="F8F8F8"/>
        <w:spacing w:before="0" w:beforeAutospacing="0" w:after="0" w:afterAutospacing="0"/>
        <w:jc w:val="both"/>
        <w:rPr>
          <w:b/>
          <w:color w:val="000000"/>
          <w:sz w:val="28"/>
          <w:szCs w:val="28"/>
        </w:rPr>
      </w:pPr>
    </w:p>
    <w:p w:rsidR="00AA1FA0" w:rsidRPr="00074F01" w:rsidRDefault="00713BFB" w:rsidP="00C40386">
      <w:pPr>
        <w:pStyle w:val="a3"/>
        <w:shd w:val="clear" w:color="auto" w:fill="F8F8F8"/>
        <w:spacing w:before="0" w:beforeAutospacing="0" w:after="0" w:afterAutospacing="0"/>
        <w:ind w:left="-851" w:firstLine="851"/>
        <w:jc w:val="both"/>
        <w:rPr>
          <w:color w:val="000000"/>
          <w:sz w:val="28"/>
          <w:szCs w:val="28"/>
        </w:rPr>
      </w:pPr>
      <w:r>
        <w:rPr>
          <w:color w:val="000000"/>
          <w:sz w:val="28"/>
          <w:szCs w:val="28"/>
        </w:rPr>
        <w:lastRenderedPageBreak/>
        <w:t>За второ</w:t>
      </w:r>
      <w:r w:rsidR="00A47610" w:rsidRPr="00074F01">
        <w:rPr>
          <w:color w:val="000000"/>
          <w:sz w:val="28"/>
          <w:szCs w:val="28"/>
        </w:rPr>
        <w:t xml:space="preserve">й квартал 2016 года  </w:t>
      </w:r>
      <w:r w:rsidR="00AA1FA0" w:rsidRPr="00074F01">
        <w:rPr>
          <w:color w:val="000000"/>
          <w:sz w:val="28"/>
          <w:szCs w:val="28"/>
        </w:rPr>
        <w:t xml:space="preserve"> </w:t>
      </w:r>
      <w:r>
        <w:rPr>
          <w:color w:val="000000"/>
          <w:sz w:val="28"/>
          <w:szCs w:val="28"/>
        </w:rPr>
        <w:t>и  за второй</w:t>
      </w:r>
      <w:r w:rsidR="00A47610" w:rsidRPr="00074F01">
        <w:rPr>
          <w:color w:val="000000"/>
          <w:sz w:val="28"/>
          <w:szCs w:val="28"/>
        </w:rPr>
        <w:t xml:space="preserve"> квартал </w:t>
      </w:r>
      <w:r w:rsidR="00AA1FA0" w:rsidRPr="00074F01">
        <w:rPr>
          <w:color w:val="000000"/>
          <w:sz w:val="28"/>
          <w:szCs w:val="28"/>
        </w:rPr>
        <w:t>2017 года были совер</w:t>
      </w:r>
      <w:r w:rsidR="00BD2769">
        <w:rPr>
          <w:color w:val="000000"/>
          <w:sz w:val="28"/>
          <w:szCs w:val="28"/>
        </w:rPr>
        <w:t xml:space="preserve">шены нарушения главы 19 </w:t>
      </w:r>
      <w:proofErr w:type="spellStart"/>
      <w:r w:rsidR="00BD2769">
        <w:rPr>
          <w:color w:val="000000"/>
          <w:sz w:val="28"/>
          <w:szCs w:val="28"/>
        </w:rPr>
        <w:t>КоАП</w:t>
      </w:r>
      <w:proofErr w:type="spellEnd"/>
      <w:r w:rsidR="00BD2769">
        <w:rPr>
          <w:color w:val="000000"/>
          <w:sz w:val="28"/>
          <w:szCs w:val="28"/>
        </w:rPr>
        <w:t xml:space="preserve"> РФ, </w:t>
      </w:r>
      <w:r w:rsidR="00AA1FA0" w:rsidRPr="00074F01">
        <w:rPr>
          <w:color w:val="000000"/>
          <w:sz w:val="28"/>
          <w:szCs w:val="28"/>
        </w:rPr>
        <w:t xml:space="preserve">а именно: </w:t>
      </w:r>
    </w:p>
    <w:p w:rsidR="00AA1FA0" w:rsidRPr="00074F01" w:rsidRDefault="00AA1FA0" w:rsidP="00C40386">
      <w:pPr>
        <w:pStyle w:val="a3"/>
        <w:shd w:val="clear" w:color="auto" w:fill="FFFFF9" w:themeFill="background1"/>
        <w:spacing w:before="0" w:beforeAutospacing="0" w:after="0" w:afterAutospacing="0"/>
        <w:ind w:left="-851" w:firstLine="851"/>
        <w:contextualSpacing/>
        <w:jc w:val="both"/>
        <w:rPr>
          <w:color w:val="000000" w:themeColor="text1"/>
          <w:sz w:val="28"/>
          <w:szCs w:val="28"/>
          <w:shd w:val="clear" w:color="auto" w:fill="FFFFFF"/>
        </w:rPr>
      </w:pPr>
      <w:r w:rsidRPr="00074F01">
        <w:rPr>
          <w:bCs/>
          <w:color w:val="000000" w:themeColor="text1"/>
          <w:sz w:val="28"/>
          <w:szCs w:val="28"/>
        </w:rPr>
        <w:t>В соответствии ст. 19.7  </w:t>
      </w:r>
      <w:proofErr w:type="spellStart"/>
      <w:r w:rsidRPr="00074F01">
        <w:rPr>
          <w:bCs/>
          <w:color w:val="000000" w:themeColor="text1"/>
          <w:sz w:val="28"/>
          <w:szCs w:val="28"/>
        </w:rPr>
        <w:t>КоАП</w:t>
      </w:r>
      <w:proofErr w:type="spellEnd"/>
      <w:r w:rsidRPr="00074F01">
        <w:rPr>
          <w:bCs/>
          <w:color w:val="000000" w:themeColor="text1"/>
          <w:sz w:val="28"/>
          <w:szCs w:val="28"/>
        </w:rPr>
        <w:t xml:space="preserve"> РФ </w:t>
      </w:r>
      <w:r w:rsidRPr="00074F01">
        <w:rPr>
          <w:sz w:val="28"/>
          <w:szCs w:val="28"/>
          <w:shd w:val="clear" w:color="auto" w:fill="FFFFF9" w:themeFill="background1"/>
        </w:rPr>
        <w:t xml:space="preserve">за </w:t>
      </w:r>
      <w:r w:rsidRPr="00074F01">
        <w:rPr>
          <w:color w:val="000000"/>
          <w:sz w:val="28"/>
          <w:szCs w:val="28"/>
          <w:shd w:val="clear" w:color="auto" w:fill="FAFAFA"/>
        </w:rPr>
        <w:t xml:space="preserve">непредставление или несвоевременное представление в государственный орган сведений (информации), представление которых предусмотрено законом и необходимо для осуществления этим органом его законной деятельности </w:t>
      </w:r>
      <w:r w:rsidRPr="00074F01">
        <w:rPr>
          <w:color w:val="000000" w:themeColor="text1"/>
          <w:sz w:val="28"/>
          <w:szCs w:val="28"/>
          <w:shd w:val="clear" w:color="auto" w:fill="FFFFFF"/>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47610" w:rsidRPr="003B38BB" w:rsidRDefault="00713BFB" w:rsidP="00C40386">
      <w:pPr>
        <w:pStyle w:val="a3"/>
        <w:shd w:val="clear" w:color="auto" w:fill="FFFFF9" w:themeFill="background1"/>
        <w:spacing w:before="0" w:beforeAutospacing="0" w:after="0" w:afterAutospacing="0"/>
        <w:ind w:left="-851" w:firstLine="851"/>
        <w:contextualSpacing/>
        <w:jc w:val="both"/>
        <w:rPr>
          <w:color w:val="000000" w:themeColor="text1"/>
          <w:sz w:val="28"/>
          <w:szCs w:val="28"/>
          <w:shd w:val="clear" w:color="auto" w:fill="FFFFFF"/>
        </w:rPr>
      </w:pPr>
      <w:r>
        <w:rPr>
          <w:color w:val="000000" w:themeColor="text1"/>
          <w:sz w:val="28"/>
          <w:szCs w:val="28"/>
          <w:shd w:val="clear" w:color="auto" w:fill="FFFFFF"/>
        </w:rPr>
        <w:t>За второй</w:t>
      </w:r>
      <w:r w:rsidR="00AA1FA0" w:rsidRPr="003B38BB">
        <w:rPr>
          <w:color w:val="000000" w:themeColor="text1"/>
          <w:sz w:val="28"/>
          <w:szCs w:val="28"/>
          <w:shd w:val="clear" w:color="auto" w:fill="FFFFFF"/>
        </w:rPr>
        <w:t xml:space="preserve"> квартал </w:t>
      </w:r>
      <w:r w:rsidR="00A47610">
        <w:rPr>
          <w:color w:val="000000" w:themeColor="text1"/>
          <w:sz w:val="28"/>
          <w:szCs w:val="28"/>
          <w:shd w:val="clear" w:color="auto" w:fill="FFFFFF"/>
        </w:rPr>
        <w:t xml:space="preserve">2016 года </w:t>
      </w:r>
      <w:r w:rsidR="00A47610" w:rsidRPr="003B38BB">
        <w:rPr>
          <w:color w:val="000000" w:themeColor="text1"/>
          <w:sz w:val="28"/>
          <w:szCs w:val="28"/>
          <w:shd w:val="clear" w:color="auto" w:fill="FFFFFF"/>
        </w:rPr>
        <w:t xml:space="preserve">было направлено в </w:t>
      </w:r>
      <w:r w:rsidR="00727115">
        <w:rPr>
          <w:color w:val="000000" w:themeColor="text1"/>
          <w:sz w:val="28"/>
          <w:szCs w:val="28"/>
          <w:shd w:val="clear" w:color="auto" w:fill="FFFFFF"/>
        </w:rPr>
        <w:t>суды 49</w:t>
      </w:r>
      <w:r w:rsidR="00A47610">
        <w:rPr>
          <w:color w:val="000000" w:themeColor="text1"/>
          <w:sz w:val="28"/>
          <w:szCs w:val="28"/>
          <w:shd w:val="clear" w:color="auto" w:fill="FFFFFF"/>
        </w:rPr>
        <w:t xml:space="preserve"> протоколов  </w:t>
      </w:r>
      <w:r w:rsidR="00A47610" w:rsidRPr="003B38BB">
        <w:rPr>
          <w:color w:val="000000" w:themeColor="text1"/>
          <w:sz w:val="28"/>
          <w:szCs w:val="28"/>
          <w:shd w:val="clear" w:color="auto" w:fill="FFFFFF"/>
        </w:rPr>
        <w:t xml:space="preserve">и рассмотрено судом </w:t>
      </w:r>
      <w:r w:rsidR="00727115">
        <w:rPr>
          <w:color w:val="000000" w:themeColor="text1"/>
          <w:sz w:val="28"/>
          <w:szCs w:val="28"/>
          <w:shd w:val="clear" w:color="auto" w:fill="FFFFFF"/>
        </w:rPr>
        <w:t>4</w:t>
      </w:r>
      <w:r w:rsidR="00A47610">
        <w:rPr>
          <w:color w:val="000000" w:themeColor="text1"/>
          <w:sz w:val="28"/>
          <w:szCs w:val="28"/>
          <w:shd w:val="clear" w:color="auto" w:fill="FFFFFF"/>
        </w:rPr>
        <w:t>2</w:t>
      </w:r>
      <w:r w:rsidR="00A47610" w:rsidRPr="003B38BB">
        <w:rPr>
          <w:color w:val="000000" w:themeColor="text1"/>
          <w:sz w:val="28"/>
          <w:szCs w:val="28"/>
          <w:shd w:val="clear" w:color="auto" w:fill="FFFFFF"/>
        </w:rPr>
        <w:t xml:space="preserve"> протокола по ст. 19.7 </w:t>
      </w:r>
      <w:proofErr w:type="spellStart"/>
      <w:r w:rsidR="00A47610" w:rsidRPr="003B38BB">
        <w:rPr>
          <w:color w:val="000000" w:themeColor="text1"/>
          <w:sz w:val="28"/>
          <w:szCs w:val="28"/>
          <w:shd w:val="clear" w:color="auto" w:fill="FFFFFF"/>
        </w:rPr>
        <w:t>КоАП</w:t>
      </w:r>
      <w:proofErr w:type="spellEnd"/>
      <w:r w:rsidR="00A47610" w:rsidRPr="003B38BB">
        <w:rPr>
          <w:color w:val="000000" w:themeColor="text1"/>
          <w:sz w:val="28"/>
          <w:szCs w:val="28"/>
          <w:shd w:val="clear" w:color="auto" w:fill="FFFFFF"/>
        </w:rPr>
        <w:t xml:space="preserve"> РФ; </w:t>
      </w:r>
    </w:p>
    <w:p w:rsidR="00AA1FA0" w:rsidRDefault="00A47610" w:rsidP="00AA1FA0">
      <w:pPr>
        <w:pStyle w:val="a3"/>
        <w:shd w:val="clear" w:color="auto" w:fill="FFFFF9" w:themeFill="background1"/>
        <w:spacing w:before="0" w:beforeAutospacing="0" w:after="0" w:afterAutospacing="0"/>
        <w:ind w:left="-851" w:firstLine="284"/>
        <w:contextualSpacing/>
        <w:jc w:val="both"/>
        <w:rPr>
          <w:color w:val="000000" w:themeColor="text1"/>
          <w:sz w:val="28"/>
          <w:szCs w:val="28"/>
          <w:shd w:val="clear" w:color="auto" w:fill="FFFFFF"/>
        </w:rPr>
      </w:pPr>
      <w:r>
        <w:rPr>
          <w:color w:val="000000" w:themeColor="text1"/>
          <w:sz w:val="28"/>
          <w:szCs w:val="28"/>
          <w:shd w:val="clear" w:color="auto" w:fill="FFFFFF"/>
        </w:rPr>
        <w:t xml:space="preserve"> </w:t>
      </w:r>
      <w:r w:rsidR="00C40386">
        <w:rPr>
          <w:color w:val="000000" w:themeColor="text1"/>
          <w:sz w:val="28"/>
          <w:szCs w:val="28"/>
          <w:shd w:val="clear" w:color="auto" w:fill="FFFFFF"/>
        </w:rPr>
        <w:tab/>
      </w:r>
      <w:r w:rsidR="00DE76DC">
        <w:rPr>
          <w:color w:val="000000" w:themeColor="text1"/>
          <w:sz w:val="28"/>
          <w:szCs w:val="28"/>
          <w:shd w:val="clear" w:color="auto" w:fill="FFFFFF"/>
        </w:rPr>
        <w:t xml:space="preserve">В 2017 году </w:t>
      </w:r>
      <w:r w:rsidR="00AA1FA0" w:rsidRPr="003B38BB">
        <w:rPr>
          <w:color w:val="000000" w:themeColor="text1"/>
          <w:sz w:val="28"/>
          <w:szCs w:val="28"/>
          <w:shd w:val="clear" w:color="auto" w:fill="FFFFFF"/>
        </w:rPr>
        <w:t xml:space="preserve"> Управлением было направлено в </w:t>
      </w:r>
      <w:r w:rsidR="00AA1FA0">
        <w:rPr>
          <w:color w:val="000000" w:themeColor="text1"/>
          <w:sz w:val="28"/>
          <w:szCs w:val="28"/>
          <w:shd w:val="clear" w:color="auto" w:fill="FFFFFF"/>
        </w:rPr>
        <w:t xml:space="preserve">суды </w:t>
      </w:r>
      <w:r w:rsidR="00727115">
        <w:rPr>
          <w:color w:val="000000" w:themeColor="text1"/>
          <w:sz w:val="28"/>
          <w:szCs w:val="28"/>
          <w:shd w:val="clear" w:color="auto" w:fill="FFFFFF"/>
        </w:rPr>
        <w:t>и рассмотрено судом 23</w:t>
      </w:r>
      <w:r w:rsidR="00AA1FA0" w:rsidRPr="003B38BB">
        <w:rPr>
          <w:color w:val="000000" w:themeColor="text1"/>
          <w:sz w:val="28"/>
          <w:szCs w:val="28"/>
          <w:shd w:val="clear" w:color="auto" w:fill="FFFFFF"/>
        </w:rPr>
        <w:t xml:space="preserve"> протокола по ст. 19.7 </w:t>
      </w:r>
      <w:proofErr w:type="spellStart"/>
      <w:r w:rsidR="00AA1FA0" w:rsidRPr="003B38BB">
        <w:rPr>
          <w:color w:val="000000" w:themeColor="text1"/>
          <w:sz w:val="28"/>
          <w:szCs w:val="28"/>
          <w:shd w:val="clear" w:color="auto" w:fill="FFFFFF"/>
        </w:rPr>
        <w:t>КоАП</w:t>
      </w:r>
      <w:proofErr w:type="spellEnd"/>
      <w:r w:rsidR="00AA1FA0" w:rsidRPr="003B38BB">
        <w:rPr>
          <w:color w:val="000000" w:themeColor="text1"/>
          <w:sz w:val="28"/>
          <w:szCs w:val="28"/>
          <w:shd w:val="clear" w:color="auto" w:fill="FFFFFF"/>
        </w:rPr>
        <w:t xml:space="preserve"> РФ; </w:t>
      </w:r>
    </w:p>
    <w:p w:rsidR="00E90CD6" w:rsidRDefault="00E90CD6" w:rsidP="008B76E4">
      <w:pPr>
        <w:pStyle w:val="a3"/>
        <w:shd w:val="clear" w:color="auto" w:fill="FFFFF9" w:themeFill="background1"/>
        <w:spacing w:before="0" w:beforeAutospacing="0" w:after="0" w:afterAutospacing="0"/>
        <w:contextualSpacing/>
        <w:jc w:val="both"/>
        <w:rPr>
          <w:color w:val="000000" w:themeColor="text1"/>
          <w:sz w:val="28"/>
          <w:szCs w:val="28"/>
          <w:shd w:val="clear" w:color="auto" w:fill="FFFFFF"/>
        </w:rPr>
      </w:pPr>
    </w:p>
    <w:p w:rsidR="00D546DB" w:rsidRPr="003B38BB" w:rsidRDefault="00D546DB" w:rsidP="008B76E4">
      <w:pPr>
        <w:pStyle w:val="a3"/>
        <w:shd w:val="clear" w:color="auto" w:fill="FFFFF9" w:themeFill="background1"/>
        <w:spacing w:before="0" w:beforeAutospacing="0" w:after="0" w:afterAutospacing="0"/>
        <w:ind w:left="-851" w:firstLine="284"/>
        <w:contextualSpacing/>
        <w:jc w:val="center"/>
        <w:rPr>
          <w:color w:val="000000" w:themeColor="text1"/>
          <w:sz w:val="28"/>
          <w:szCs w:val="28"/>
          <w:shd w:val="clear" w:color="auto" w:fill="FFFFFF"/>
        </w:rPr>
      </w:pPr>
      <w:r>
        <w:rPr>
          <w:noProof/>
          <w:color w:val="000000" w:themeColor="text1"/>
          <w:sz w:val="28"/>
          <w:szCs w:val="28"/>
          <w:shd w:val="clear" w:color="auto" w:fill="FFFFFF"/>
        </w:rPr>
        <w:drawing>
          <wp:inline distT="0" distB="0" distL="0" distR="0">
            <wp:extent cx="5667375" cy="2609850"/>
            <wp:effectExtent l="1905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A1FA0" w:rsidRPr="003B38BB" w:rsidRDefault="00AA1FA0" w:rsidP="00AA1FA0">
      <w:pPr>
        <w:pStyle w:val="a3"/>
        <w:shd w:val="clear" w:color="auto" w:fill="FFFFF9" w:themeFill="background1"/>
        <w:spacing w:before="0" w:beforeAutospacing="0" w:after="0" w:afterAutospacing="0"/>
        <w:ind w:left="-851" w:firstLine="284"/>
        <w:contextualSpacing/>
        <w:jc w:val="both"/>
        <w:rPr>
          <w:color w:val="000000" w:themeColor="text1"/>
          <w:sz w:val="28"/>
          <w:szCs w:val="28"/>
          <w:shd w:val="clear" w:color="auto" w:fill="FFFFFF"/>
        </w:rPr>
      </w:pPr>
    </w:p>
    <w:p w:rsidR="00AA1FA0" w:rsidRPr="00245288" w:rsidRDefault="00AA1FA0" w:rsidP="000E5482">
      <w:pPr>
        <w:pStyle w:val="a3"/>
        <w:shd w:val="clear" w:color="auto" w:fill="FFFFF9" w:themeFill="background1"/>
        <w:spacing w:before="0" w:beforeAutospacing="0" w:after="0" w:afterAutospacing="0"/>
        <w:ind w:left="-851" w:firstLine="284"/>
        <w:contextualSpacing/>
        <w:jc w:val="both"/>
        <w:rPr>
          <w:sz w:val="28"/>
          <w:szCs w:val="28"/>
        </w:rPr>
      </w:pPr>
      <w:r w:rsidRPr="00245288">
        <w:rPr>
          <w:color w:val="000000" w:themeColor="text1"/>
          <w:sz w:val="28"/>
          <w:szCs w:val="28"/>
          <w:shd w:val="clear" w:color="auto" w:fill="FFFFFF"/>
        </w:rPr>
        <w:t xml:space="preserve"> </w:t>
      </w:r>
      <w:r w:rsidR="000E5482">
        <w:rPr>
          <w:color w:val="000000" w:themeColor="text1"/>
          <w:sz w:val="28"/>
          <w:szCs w:val="28"/>
          <w:shd w:val="clear" w:color="auto" w:fill="FFFFFF"/>
        </w:rPr>
        <w:tab/>
      </w:r>
      <w:r w:rsidRPr="00245288">
        <w:rPr>
          <w:sz w:val="28"/>
          <w:szCs w:val="28"/>
        </w:rPr>
        <w:t xml:space="preserve">Согласно ч. 1 ст. 19.4.1 </w:t>
      </w:r>
      <w:proofErr w:type="spellStart"/>
      <w:r w:rsidRPr="00245288">
        <w:rPr>
          <w:sz w:val="28"/>
          <w:szCs w:val="28"/>
        </w:rPr>
        <w:t>КоАП</w:t>
      </w:r>
      <w:proofErr w:type="spellEnd"/>
      <w:r w:rsidRPr="00245288">
        <w:rPr>
          <w:sz w:val="28"/>
          <w:szCs w:val="28"/>
        </w:rPr>
        <w:t xml:space="preserve"> РФ -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AA1FA0" w:rsidRDefault="00AA1FA0" w:rsidP="00C40386">
      <w:pPr>
        <w:autoSpaceDE w:val="0"/>
        <w:autoSpaceDN w:val="0"/>
        <w:adjustRightInd w:val="0"/>
        <w:spacing w:after="0" w:line="240" w:lineRule="auto"/>
        <w:ind w:left="-851" w:firstLine="851"/>
        <w:jc w:val="both"/>
        <w:rPr>
          <w:rFonts w:ascii="Times New Roman" w:hAnsi="Times New Roman" w:cs="Times New Roman"/>
          <w:sz w:val="28"/>
          <w:szCs w:val="28"/>
        </w:rPr>
      </w:pPr>
      <w:proofErr w:type="gramStart"/>
      <w:r w:rsidRPr="00245288">
        <w:rPr>
          <w:rFonts w:ascii="Times New Roman" w:hAnsi="Times New Roman" w:cs="Times New Roman"/>
          <w:sz w:val="28"/>
          <w:szCs w:val="28"/>
        </w:rPr>
        <w:t xml:space="preserve">В соответствии с ч. 2 данной статьи  - действия (бездействие), предусмотренные </w:t>
      </w:r>
      <w:hyperlink r:id="rId9" w:history="1">
        <w:r w:rsidRPr="00D17F35">
          <w:rPr>
            <w:rFonts w:ascii="Times New Roman" w:hAnsi="Times New Roman" w:cs="Times New Roman"/>
            <w:sz w:val="28"/>
            <w:szCs w:val="28"/>
          </w:rPr>
          <w:t>частью 1</w:t>
        </w:r>
      </w:hyperlink>
      <w:r w:rsidRPr="00245288">
        <w:rPr>
          <w:rFonts w:ascii="Times New Roman" w:hAnsi="Times New Roman" w:cs="Times New Roman"/>
          <w:sz w:val="28"/>
          <w:szCs w:val="28"/>
        </w:rPr>
        <w:t xml:space="preserve"> настоящей статьи, повлекшие невозможность проведения или завершения проверки, 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roofErr w:type="gramEnd"/>
    </w:p>
    <w:p w:rsidR="008B76E4" w:rsidRPr="00245288" w:rsidRDefault="008B76E4" w:rsidP="00C40386">
      <w:pPr>
        <w:autoSpaceDE w:val="0"/>
        <w:autoSpaceDN w:val="0"/>
        <w:adjustRightInd w:val="0"/>
        <w:spacing w:after="0" w:line="240" w:lineRule="auto"/>
        <w:ind w:left="-851" w:firstLine="851"/>
        <w:jc w:val="both"/>
        <w:rPr>
          <w:rFonts w:ascii="Times New Roman" w:hAnsi="Times New Roman" w:cs="Times New Roman"/>
          <w:sz w:val="28"/>
          <w:szCs w:val="28"/>
        </w:rPr>
      </w:pPr>
    </w:p>
    <w:p w:rsidR="00F91935" w:rsidRPr="00F91935" w:rsidRDefault="00340E00" w:rsidP="00C40386">
      <w:pPr>
        <w:pStyle w:val="a3"/>
        <w:shd w:val="clear" w:color="auto" w:fill="FFFFF9" w:themeFill="background1"/>
        <w:spacing w:before="0" w:beforeAutospacing="0" w:after="0" w:afterAutospacing="0"/>
        <w:ind w:left="-851" w:firstLine="851"/>
        <w:contextualSpacing/>
        <w:jc w:val="both"/>
        <w:rPr>
          <w:color w:val="000000" w:themeColor="text1"/>
          <w:sz w:val="28"/>
          <w:szCs w:val="28"/>
          <w:shd w:val="clear" w:color="auto" w:fill="FFFFFF"/>
        </w:rPr>
      </w:pPr>
      <w:r>
        <w:rPr>
          <w:sz w:val="28"/>
          <w:szCs w:val="28"/>
        </w:rPr>
        <w:t>За второй</w:t>
      </w:r>
      <w:r w:rsidR="00F91935" w:rsidRPr="003B38BB">
        <w:rPr>
          <w:sz w:val="28"/>
          <w:szCs w:val="28"/>
        </w:rPr>
        <w:t xml:space="preserve"> квартал 201</w:t>
      </w:r>
      <w:r w:rsidR="00F91935">
        <w:rPr>
          <w:sz w:val="28"/>
          <w:szCs w:val="28"/>
        </w:rPr>
        <w:t>6</w:t>
      </w:r>
      <w:r w:rsidR="00F91935" w:rsidRPr="003B38BB">
        <w:rPr>
          <w:sz w:val="28"/>
          <w:szCs w:val="28"/>
        </w:rPr>
        <w:t xml:space="preserve"> года </w:t>
      </w:r>
      <w:r w:rsidR="00F91935" w:rsidRPr="003B38BB">
        <w:rPr>
          <w:color w:val="000000" w:themeColor="text1"/>
          <w:sz w:val="28"/>
          <w:szCs w:val="28"/>
          <w:shd w:val="clear" w:color="auto" w:fill="FFFFFF"/>
        </w:rPr>
        <w:t xml:space="preserve">Управлением было направлено </w:t>
      </w:r>
      <w:r w:rsidR="00727115">
        <w:rPr>
          <w:color w:val="000000" w:themeColor="text1"/>
          <w:sz w:val="28"/>
          <w:szCs w:val="28"/>
          <w:shd w:val="clear" w:color="auto" w:fill="FFFFFF"/>
        </w:rPr>
        <w:t>5</w:t>
      </w:r>
      <w:r w:rsidR="00F91935">
        <w:rPr>
          <w:color w:val="000000" w:themeColor="text1"/>
          <w:sz w:val="28"/>
          <w:szCs w:val="28"/>
          <w:shd w:val="clear" w:color="auto" w:fill="FFFFFF"/>
        </w:rPr>
        <w:t xml:space="preserve"> протоколов</w:t>
      </w:r>
      <w:r w:rsidR="00F91935" w:rsidRPr="003B38BB">
        <w:rPr>
          <w:color w:val="000000" w:themeColor="text1"/>
          <w:sz w:val="28"/>
          <w:szCs w:val="28"/>
          <w:shd w:val="clear" w:color="auto" w:fill="FFFFFF"/>
        </w:rPr>
        <w:t xml:space="preserve">, рассмотрено судом </w:t>
      </w:r>
      <w:r w:rsidR="00727115">
        <w:rPr>
          <w:color w:val="000000" w:themeColor="text1"/>
          <w:sz w:val="28"/>
          <w:szCs w:val="28"/>
          <w:shd w:val="clear" w:color="auto" w:fill="FFFFFF"/>
        </w:rPr>
        <w:t>4</w:t>
      </w:r>
      <w:r w:rsidR="00F91935" w:rsidRPr="003B38BB">
        <w:rPr>
          <w:color w:val="000000" w:themeColor="text1"/>
          <w:sz w:val="28"/>
          <w:szCs w:val="28"/>
          <w:shd w:val="clear" w:color="auto" w:fill="FFFFFF"/>
        </w:rPr>
        <w:t xml:space="preserve"> </w:t>
      </w:r>
      <w:r w:rsidR="00F91935">
        <w:rPr>
          <w:color w:val="000000" w:themeColor="text1"/>
          <w:sz w:val="28"/>
          <w:szCs w:val="28"/>
          <w:shd w:val="clear" w:color="auto" w:fill="FFFFFF"/>
        </w:rPr>
        <w:t xml:space="preserve">протокола по ст. 19.4.1 </w:t>
      </w:r>
      <w:proofErr w:type="spellStart"/>
      <w:r w:rsidR="00F91935">
        <w:rPr>
          <w:color w:val="000000" w:themeColor="text1"/>
          <w:sz w:val="28"/>
          <w:szCs w:val="28"/>
          <w:shd w:val="clear" w:color="auto" w:fill="FFFFFF"/>
        </w:rPr>
        <w:t>КоАП</w:t>
      </w:r>
      <w:proofErr w:type="spellEnd"/>
      <w:r w:rsidR="00F91935">
        <w:rPr>
          <w:color w:val="000000" w:themeColor="text1"/>
          <w:sz w:val="28"/>
          <w:szCs w:val="28"/>
          <w:shd w:val="clear" w:color="auto" w:fill="FFFFFF"/>
        </w:rPr>
        <w:t xml:space="preserve"> РФ</w:t>
      </w:r>
      <w:r w:rsidR="00F91935" w:rsidRPr="003B38BB">
        <w:rPr>
          <w:color w:val="000000" w:themeColor="text1"/>
          <w:sz w:val="28"/>
          <w:szCs w:val="28"/>
          <w:shd w:val="clear" w:color="auto" w:fill="FFFFFF"/>
        </w:rPr>
        <w:t xml:space="preserve">; </w:t>
      </w:r>
    </w:p>
    <w:p w:rsidR="00E90CD6" w:rsidRDefault="00340E00" w:rsidP="00C40386">
      <w:pPr>
        <w:pStyle w:val="a3"/>
        <w:shd w:val="clear" w:color="auto" w:fill="FFFFF9" w:themeFill="background1"/>
        <w:spacing w:before="0" w:beforeAutospacing="0" w:after="0" w:afterAutospacing="0"/>
        <w:ind w:left="-851" w:firstLine="851"/>
        <w:contextualSpacing/>
        <w:jc w:val="both"/>
        <w:rPr>
          <w:color w:val="000000" w:themeColor="text1"/>
          <w:sz w:val="28"/>
          <w:szCs w:val="28"/>
          <w:shd w:val="clear" w:color="auto" w:fill="FFFFFF"/>
        </w:rPr>
      </w:pPr>
      <w:r>
        <w:rPr>
          <w:sz w:val="28"/>
          <w:szCs w:val="28"/>
        </w:rPr>
        <w:t>За второй</w:t>
      </w:r>
      <w:r w:rsidR="00AA1FA0" w:rsidRPr="003B38BB">
        <w:rPr>
          <w:sz w:val="28"/>
          <w:szCs w:val="28"/>
        </w:rPr>
        <w:t xml:space="preserve"> квартал 2017 года </w:t>
      </w:r>
      <w:r w:rsidR="00B13CBE">
        <w:rPr>
          <w:color w:val="000000" w:themeColor="text1"/>
          <w:sz w:val="28"/>
          <w:szCs w:val="28"/>
          <w:shd w:val="clear" w:color="auto" w:fill="FFFFFF"/>
        </w:rPr>
        <w:t>Управлением бы</w:t>
      </w:r>
      <w:r w:rsidR="00727115">
        <w:rPr>
          <w:color w:val="000000" w:themeColor="text1"/>
          <w:sz w:val="28"/>
          <w:szCs w:val="28"/>
          <w:shd w:val="clear" w:color="auto" w:fill="FFFFFF"/>
        </w:rPr>
        <w:t>ло направлено 6 протоколов, рассмотрено судом 2</w:t>
      </w:r>
      <w:r w:rsidR="00AA1FA0" w:rsidRPr="003B38BB">
        <w:rPr>
          <w:color w:val="000000" w:themeColor="text1"/>
          <w:sz w:val="28"/>
          <w:szCs w:val="28"/>
          <w:shd w:val="clear" w:color="auto" w:fill="FFFFFF"/>
        </w:rPr>
        <w:t xml:space="preserve"> протокола по ст. 19.4.1 </w:t>
      </w:r>
      <w:proofErr w:type="spellStart"/>
      <w:r w:rsidR="00AA1FA0" w:rsidRPr="003B38BB">
        <w:rPr>
          <w:color w:val="000000" w:themeColor="text1"/>
          <w:sz w:val="28"/>
          <w:szCs w:val="28"/>
          <w:shd w:val="clear" w:color="auto" w:fill="FFFFFF"/>
        </w:rPr>
        <w:t>КоАП</w:t>
      </w:r>
      <w:proofErr w:type="spellEnd"/>
      <w:r w:rsidR="00AA1FA0" w:rsidRPr="003B38BB">
        <w:rPr>
          <w:color w:val="000000" w:themeColor="text1"/>
          <w:sz w:val="28"/>
          <w:szCs w:val="28"/>
          <w:shd w:val="clear" w:color="auto" w:fill="FFFFFF"/>
        </w:rPr>
        <w:t xml:space="preserve"> РФ </w:t>
      </w:r>
    </w:p>
    <w:p w:rsidR="00E90CD6" w:rsidRDefault="00E90CD6" w:rsidP="00C40386">
      <w:pPr>
        <w:pStyle w:val="a3"/>
        <w:shd w:val="clear" w:color="auto" w:fill="FFFFF9" w:themeFill="background1"/>
        <w:spacing w:before="0" w:beforeAutospacing="0" w:after="0" w:afterAutospacing="0"/>
        <w:ind w:left="-851" w:firstLine="851"/>
        <w:contextualSpacing/>
        <w:jc w:val="both"/>
        <w:rPr>
          <w:color w:val="000000" w:themeColor="text1"/>
          <w:sz w:val="28"/>
          <w:szCs w:val="28"/>
          <w:shd w:val="clear" w:color="auto" w:fill="FFFFFF"/>
        </w:rPr>
      </w:pPr>
    </w:p>
    <w:p w:rsidR="002036BE" w:rsidRPr="003B38BB" w:rsidRDefault="002036BE" w:rsidP="008B76E4">
      <w:pPr>
        <w:pStyle w:val="a3"/>
        <w:shd w:val="clear" w:color="auto" w:fill="FFFFF9" w:themeFill="background1"/>
        <w:spacing w:before="0" w:beforeAutospacing="0" w:after="0" w:afterAutospacing="0"/>
        <w:ind w:left="-851" w:firstLine="851"/>
        <w:contextualSpacing/>
        <w:jc w:val="center"/>
        <w:rPr>
          <w:color w:val="000000" w:themeColor="text1"/>
          <w:sz w:val="28"/>
          <w:szCs w:val="28"/>
          <w:shd w:val="clear" w:color="auto" w:fill="FFFFFF"/>
        </w:rPr>
      </w:pPr>
      <w:r>
        <w:rPr>
          <w:noProof/>
          <w:color w:val="000000" w:themeColor="text1"/>
          <w:sz w:val="28"/>
          <w:szCs w:val="28"/>
          <w:shd w:val="clear" w:color="auto" w:fill="FFFFFF"/>
        </w:rPr>
        <w:lastRenderedPageBreak/>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36BE" w:rsidRDefault="002036BE" w:rsidP="00D546DB">
      <w:pPr>
        <w:autoSpaceDE w:val="0"/>
        <w:autoSpaceDN w:val="0"/>
        <w:adjustRightInd w:val="0"/>
        <w:spacing w:after="0" w:line="240" w:lineRule="auto"/>
        <w:ind w:left="-851" w:firstLine="284"/>
        <w:jc w:val="both"/>
        <w:rPr>
          <w:rFonts w:ascii="Times New Roman" w:hAnsi="Times New Roman" w:cs="Times New Roman"/>
          <w:b/>
          <w:sz w:val="28"/>
          <w:szCs w:val="28"/>
        </w:rPr>
      </w:pPr>
      <w:r>
        <w:rPr>
          <w:rFonts w:ascii="Times New Roman" w:hAnsi="Times New Roman" w:cs="Times New Roman"/>
          <w:b/>
          <w:sz w:val="28"/>
          <w:szCs w:val="28"/>
        </w:rPr>
        <w:t xml:space="preserve"> </w:t>
      </w:r>
    </w:p>
    <w:p w:rsidR="00AA1FA0" w:rsidRPr="00245288" w:rsidRDefault="00AA1FA0" w:rsidP="00C40386">
      <w:pPr>
        <w:autoSpaceDE w:val="0"/>
        <w:autoSpaceDN w:val="0"/>
        <w:adjustRightInd w:val="0"/>
        <w:spacing w:after="0" w:line="240" w:lineRule="auto"/>
        <w:ind w:left="-851" w:firstLine="851"/>
        <w:jc w:val="both"/>
        <w:rPr>
          <w:rFonts w:ascii="Times New Roman" w:hAnsi="Times New Roman" w:cs="Times New Roman"/>
          <w:sz w:val="28"/>
          <w:szCs w:val="28"/>
        </w:rPr>
      </w:pPr>
      <w:r w:rsidRPr="00245288">
        <w:rPr>
          <w:rFonts w:ascii="Times New Roman" w:hAnsi="Times New Roman" w:cs="Times New Roman"/>
          <w:sz w:val="28"/>
          <w:szCs w:val="28"/>
        </w:rPr>
        <w:t xml:space="preserve">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влечет наложение административного штрафа на должностных лиц в размере от четырех тысяч до пяти тысяч рублей ст. 19.6 </w:t>
      </w:r>
      <w:proofErr w:type="spellStart"/>
      <w:r w:rsidRPr="00245288">
        <w:rPr>
          <w:rFonts w:ascii="Times New Roman" w:hAnsi="Times New Roman" w:cs="Times New Roman"/>
          <w:sz w:val="28"/>
          <w:szCs w:val="28"/>
        </w:rPr>
        <w:t>КоАП</w:t>
      </w:r>
      <w:proofErr w:type="spellEnd"/>
      <w:r w:rsidRPr="00245288">
        <w:rPr>
          <w:rFonts w:ascii="Times New Roman" w:hAnsi="Times New Roman" w:cs="Times New Roman"/>
          <w:sz w:val="28"/>
          <w:szCs w:val="28"/>
        </w:rPr>
        <w:t xml:space="preserve"> РФ.</w:t>
      </w:r>
    </w:p>
    <w:p w:rsidR="00F91935" w:rsidRPr="00F91935" w:rsidRDefault="00B13CBE" w:rsidP="00C40386">
      <w:pPr>
        <w:pStyle w:val="a3"/>
        <w:shd w:val="clear" w:color="auto" w:fill="FFFFF9" w:themeFill="background1"/>
        <w:spacing w:before="0" w:beforeAutospacing="0" w:after="0" w:afterAutospacing="0"/>
        <w:ind w:left="-851" w:firstLine="851"/>
        <w:contextualSpacing/>
        <w:jc w:val="both"/>
        <w:rPr>
          <w:color w:val="000000" w:themeColor="text1"/>
          <w:sz w:val="28"/>
          <w:szCs w:val="28"/>
          <w:shd w:val="clear" w:color="auto" w:fill="FFFFFF"/>
        </w:rPr>
      </w:pPr>
      <w:r>
        <w:rPr>
          <w:sz w:val="28"/>
          <w:szCs w:val="28"/>
        </w:rPr>
        <w:t xml:space="preserve">Во </w:t>
      </w:r>
      <w:r w:rsidR="00F91935" w:rsidRPr="003B38BB">
        <w:rPr>
          <w:sz w:val="28"/>
          <w:szCs w:val="28"/>
        </w:rPr>
        <w:t>в</w:t>
      </w:r>
      <w:r>
        <w:rPr>
          <w:sz w:val="28"/>
          <w:szCs w:val="28"/>
        </w:rPr>
        <w:t>тор</w:t>
      </w:r>
      <w:r w:rsidR="00F91935" w:rsidRPr="003B38BB">
        <w:rPr>
          <w:sz w:val="28"/>
          <w:szCs w:val="28"/>
        </w:rPr>
        <w:t>ом квартале 201</w:t>
      </w:r>
      <w:r w:rsidR="00F91935">
        <w:rPr>
          <w:sz w:val="28"/>
          <w:szCs w:val="28"/>
        </w:rPr>
        <w:t>6</w:t>
      </w:r>
      <w:r w:rsidR="00F91935" w:rsidRPr="003B38BB">
        <w:rPr>
          <w:sz w:val="28"/>
          <w:szCs w:val="28"/>
        </w:rPr>
        <w:t xml:space="preserve"> года </w:t>
      </w:r>
      <w:r w:rsidR="00F91935" w:rsidRPr="003B38BB">
        <w:rPr>
          <w:color w:val="000000" w:themeColor="text1"/>
          <w:sz w:val="28"/>
          <w:szCs w:val="28"/>
          <w:shd w:val="clear" w:color="auto" w:fill="FFFFFF"/>
        </w:rPr>
        <w:t>Управлени</w:t>
      </w:r>
      <w:r w:rsidR="00DE76DC">
        <w:rPr>
          <w:color w:val="000000" w:themeColor="text1"/>
          <w:sz w:val="28"/>
          <w:szCs w:val="28"/>
          <w:shd w:val="clear" w:color="auto" w:fill="FFFFFF"/>
        </w:rPr>
        <w:t>ем был направлен</w:t>
      </w:r>
      <w:r w:rsidR="00F91935" w:rsidRPr="003B38BB">
        <w:rPr>
          <w:color w:val="000000" w:themeColor="text1"/>
          <w:sz w:val="28"/>
          <w:szCs w:val="28"/>
          <w:shd w:val="clear" w:color="auto" w:fill="FFFFFF"/>
        </w:rPr>
        <w:t xml:space="preserve"> </w:t>
      </w:r>
      <w:r w:rsidR="00727115">
        <w:rPr>
          <w:color w:val="000000" w:themeColor="text1"/>
          <w:sz w:val="28"/>
          <w:szCs w:val="28"/>
          <w:shd w:val="clear" w:color="auto" w:fill="FFFFFF"/>
        </w:rPr>
        <w:t>1</w:t>
      </w:r>
      <w:r w:rsidR="00F91935" w:rsidRPr="003B38BB">
        <w:rPr>
          <w:color w:val="000000" w:themeColor="text1"/>
          <w:sz w:val="28"/>
          <w:szCs w:val="28"/>
          <w:shd w:val="clear" w:color="auto" w:fill="FFFFFF"/>
        </w:rPr>
        <w:t xml:space="preserve"> протокол</w:t>
      </w:r>
      <w:r w:rsidR="00F91935">
        <w:rPr>
          <w:color w:val="000000" w:themeColor="text1"/>
          <w:sz w:val="28"/>
          <w:szCs w:val="28"/>
          <w:shd w:val="clear" w:color="auto" w:fill="FFFFFF"/>
        </w:rPr>
        <w:t xml:space="preserve"> и </w:t>
      </w:r>
      <w:r w:rsidR="00DE76DC">
        <w:rPr>
          <w:color w:val="000000" w:themeColor="text1"/>
          <w:sz w:val="28"/>
          <w:szCs w:val="28"/>
          <w:shd w:val="clear" w:color="auto" w:fill="FFFFFF"/>
        </w:rPr>
        <w:t xml:space="preserve"> рассмотрен</w:t>
      </w:r>
      <w:r w:rsidR="00F91935" w:rsidRPr="003B38BB">
        <w:rPr>
          <w:color w:val="000000" w:themeColor="text1"/>
          <w:sz w:val="28"/>
          <w:szCs w:val="28"/>
          <w:shd w:val="clear" w:color="auto" w:fill="FFFFFF"/>
        </w:rPr>
        <w:t xml:space="preserve"> судом </w:t>
      </w:r>
      <w:r w:rsidR="00727115">
        <w:rPr>
          <w:color w:val="000000" w:themeColor="text1"/>
          <w:sz w:val="28"/>
          <w:szCs w:val="28"/>
          <w:shd w:val="clear" w:color="auto" w:fill="FFFFFF"/>
        </w:rPr>
        <w:t>1</w:t>
      </w:r>
      <w:r w:rsidR="00F91935">
        <w:rPr>
          <w:color w:val="000000" w:themeColor="text1"/>
          <w:sz w:val="28"/>
          <w:szCs w:val="28"/>
          <w:shd w:val="clear" w:color="auto" w:fill="FFFFFF"/>
        </w:rPr>
        <w:t xml:space="preserve"> протокол по ст. 19.6 </w:t>
      </w:r>
      <w:proofErr w:type="spellStart"/>
      <w:r w:rsidR="00F91935">
        <w:rPr>
          <w:color w:val="000000" w:themeColor="text1"/>
          <w:sz w:val="28"/>
          <w:szCs w:val="28"/>
          <w:shd w:val="clear" w:color="auto" w:fill="FFFFFF"/>
        </w:rPr>
        <w:t>КоАП</w:t>
      </w:r>
      <w:proofErr w:type="spellEnd"/>
      <w:r w:rsidR="00F91935">
        <w:rPr>
          <w:color w:val="000000" w:themeColor="text1"/>
          <w:sz w:val="28"/>
          <w:szCs w:val="28"/>
          <w:shd w:val="clear" w:color="auto" w:fill="FFFFFF"/>
        </w:rPr>
        <w:t xml:space="preserve"> РФ</w:t>
      </w:r>
      <w:r w:rsidR="00F91935" w:rsidRPr="003B38BB">
        <w:rPr>
          <w:color w:val="000000" w:themeColor="text1"/>
          <w:sz w:val="28"/>
          <w:szCs w:val="28"/>
          <w:shd w:val="clear" w:color="auto" w:fill="FFFFFF"/>
        </w:rPr>
        <w:t>.</w:t>
      </w:r>
    </w:p>
    <w:p w:rsidR="00D546DB" w:rsidRDefault="00AA1FA0" w:rsidP="008B76E4">
      <w:pPr>
        <w:pStyle w:val="a3"/>
        <w:shd w:val="clear" w:color="auto" w:fill="FFFFF9" w:themeFill="background1"/>
        <w:spacing w:before="0" w:beforeAutospacing="0" w:after="0" w:afterAutospacing="0"/>
        <w:ind w:left="-851" w:firstLine="851"/>
        <w:contextualSpacing/>
        <w:jc w:val="both"/>
        <w:rPr>
          <w:color w:val="000000" w:themeColor="text1"/>
          <w:sz w:val="28"/>
          <w:szCs w:val="28"/>
          <w:shd w:val="clear" w:color="auto" w:fill="FFFFFF"/>
        </w:rPr>
      </w:pPr>
      <w:r w:rsidRPr="003B38BB">
        <w:rPr>
          <w:sz w:val="28"/>
          <w:szCs w:val="28"/>
        </w:rPr>
        <w:t>В</w:t>
      </w:r>
      <w:r w:rsidR="00B13CBE">
        <w:rPr>
          <w:sz w:val="28"/>
          <w:szCs w:val="28"/>
        </w:rPr>
        <w:t xml:space="preserve">о </w:t>
      </w:r>
      <w:r w:rsidRPr="003B38BB">
        <w:rPr>
          <w:sz w:val="28"/>
          <w:szCs w:val="28"/>
        </w:rPr>
        <w:t>в</w:t>
      </w:r>
      <w:r w:rsidR="00B13CBE">
        <w:rPr>
          <w:sz w:val="28"/>
          <w:szCs w:val="28"/>
        </w:rPr>
        <w:t>тор</w:t>
      </w:r>
      <w:r w:rsidRPr="003B38BB">
        <w:rPr>
          <w:sz w:val="28"/>
          <w:szCs w:val="28"/>
        </w:rPr>
        <w:t xml:space="preserve">ом квартале 2017 года </w:t>
      </w:r>
      <w:r w:rsidRPr="003B38BB">
        <w:rPr>
          <w:color w:val="000000" w:themeColor="text1"/>
          <w:sz w:val="28"/>
          <w:szCs w:val="28"/>
          <w:shd w:val="clear" w:color="auto" w:fill="FFFFFF"/>
        </w:rPr>
        <w:t xml:space="preserve">Управлением </w:t>
      </w:r>
      <w:r w:rsidR="00DE76DC">
        <w:rPr>
          <w:color w:val="000000" w:themeColor="text1"/>
          <w:sz w:val="28"/>
          <w:szCs w:val="28"/>
          <w:shd w:val="clear" w:color="auto" w:fill="FFFFFF"/>
        </w:rPr>
        <w:t>направлен 1 протокол, рассмотрен</w:t>
      </w:r>
      <w:r w:rsidRPr="003B38BB">
        <w:rPr>
          <w:color w:val="000000" w:themeColor="text1"/>
          <w:sz w:val="28"/>
          <w:szCs w:val="28"/>
          <w:shd w:val="clear" w:color="auto" w:fill="FFFFFF"/>
        </w:rPr>
        <w:t xml:space="preserve"> судом 1 протокол по ст. 19.6 </w:t>
      </w:r>
      <w:proofErr w:type="spellStart"/>
      <w:r w:rsidRPr="003B38BB">
        <w:rPr>
          <w:color w:val="000000" w:themeColor="text1"/>
          <w:sz w:val="28"/>
          <w:szCs w:val="28"/>
          <w:shd w:val="clear" w:color="auto" w:fill="FFFFFF"/>
        </w:rPr>
        <w:t>КоАП</w:t>
      </w:r>
      <w:proofErr w:type="spellEnd"/>
      <w:r w:rsidRPr="003B38BB">
        <w:rPr>
          <w:color w:val="000000" w:themeColor="text1"/>
          <w:sz w:val="28"/>
          <w:szCs w:val="28"/>
          <w:shd w:val="clear" w:color="auto" w:fill="FFFFFF"/>
        </w:rPr>
        <w:t xml:space="preserve"> РФ.</w:t>
      </w:r>
    </w:p>
    <w:p w:rsidR="00D546DB" w:rsidRDefault="00D546DB" w:rsidP="00AA1FA0">
      <w:pPr>
        <w:pStyle w:val="a3"/>
        <w:shd w:val="clear" w:color="auto" w:fill="FFFFF9" w:themeFill="background1"/>
        <w:spacing w:before="0" w:beforeAutospacing="0" w:after="0" w:afterAutospacing="0"/>
        <w:ind w:left="-851" w:firstLine="284"/>
        <w:contextualSpacing/>
        <w:jc w:val="both"/>
        <w:rPr>
          <w:color w:val="000000" w:themeColor="text1"/>
          <w:sz w:val="28"/>
          <w:szCs w:val="28"/>
          <w:shd w:val="clear" w:color="auto" w:fill="FFFFFF"/>
        </w:rPr>
      </w:pPr>
    </w:p>
    <w:p w:rsidR="00D546DB" w:rsidRPr="003B38BB" w:rsidRDefault="00D546DB" w:rsidP="00AA1FA0">
      <w:pPr>
        <w:pStyle w:val="a3"/>
        <w:shd w:val="clear" w:color="auto" w:fill="FFFFF9" w:themeFill="background1"/>
        <w:spacing w:before="0" w:beforeAutospacing="0" w:after="0" w:afterAutospacing="0"/>
        <w:ind w:left="-851" w:firstLine="284"/>
        <w:contextualSpacing/>
        <w:jc w:val="both"/>
        <w:rPr>
          <w:color w:val="000000" w:themeColor="text1"/>
          <w:sz w:val="28"/>
          <w:szCs w:val="28"/>
          <w:shd w:val="clear" w:color="auto" w:fill="FFFFFF"/>
        </w:rPr>
      </w:pPr>
    </w:p>
    <w:p w:rsidR="00AA1FA0" w:rsidRPr="003B38BB" w:rsidRDefault="00F91935" w:rsidP="008B76E4">
      <w:pPr>
        <w:autoSpaceDE w:val="0"/>
        <w:autoSpaceDN w:val="0"/>
        <w:adjustRightInd w:val="0"/>
        <w:spacing w:after="0" w:line="240" w:lineRule="auto"/>
        <w:ind w:left="-851" w:firstLine="284"/>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924425" cy="2524125"/>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A1FA0" w:rsidRDefault="00AA1FA0" w:rsidP="00A15E42">
      <w:pPr>
        <w:spacing w:after="0" w:line="240" w:lineRule="auto"/>
        <w:ind w:left="-851" w:firstLine="425"/>
        <w:jc w:val="both"/>
        <w:rPr>
          <w:rFonts w:ascii="Times New Roman" w:hAnsi="Times New Roman" w:cs="Times New Roman"/>
          <w:sz w:val="32"/>
          <w:szCs w:val="32"/>
        </w:rPr>
      </w:pPr>
    </w:p>
    <w:p w:rsidR="008B76E4" w:rsidRDefault="008B76E4" w:rsidP="00A15E42">
      <w:pPr>
        <w:spacing w:after="0" w:line="240" w:lineRule="auto"/>
        <w:ind w:left="-851" w:firstLine="425"/>
        <w:jc w:val="both"/>
        <w:rPr>
          <w:rFonts w:ascii="Times New Roman" w:hAnsi="Times New Roman" w:cs="Times New Roman"/>
          <w:sz w:val="32"/>
          <w:szCs w:val="32"/>
        </w:rPr>
      </w:pPr>
    </w:p>
    <w:p w:rsidR="00AA1FA0" w:rsidRPr="00EA0308" w:rsidRDefault="00AA1FA0" w:rsidP="00A15E42">
      <w:pPr>
        <w:spacing w:after="0" w:line="240" w:lineRule="auto"/>
        <w:ind w:left="-851" w:firstLine="425"/>
        <w:jc w:val="both"/>
        <w:rPr>
          <w:rFonts w:ascii="Times New Roman" w:hAnsi="Times New Roman" w:cs="Times New Roman"/>
          <w:sz w:val="32"/>
          <w:szCs w:val="32"/>
        </w:rPr>
      </w:pPr>
    </w:p>
    <w:p w:rsidR="00475B5E" w:rsidRPr="00245288" w:rsidRDefault="00475B5E" w:rsidP="00C40386">
      <w:pPr>
        <w:pStyle w:val="a3"/>
        <w:shd w:val="clear" w:color="auto" w:fill="FFFFF9" w:themeFill="background1"/>
        <w:spacing w:before="0" w:beforeAutospacing="0" w:after="0" w:afterAutospacing="0"/>
        <w:ind w:left="-851" w:firstLine="851"/>
        <w:contextualSpacing/>
        <w:jc w:val="both"/>
        <w:rPr>
          <w:color w:val="000000"/>
          <w:sz w:val="28"/>
          <w:szCs w:val="28"/>
        </w:rPr>
      </w:pPr>
      <w:r w:rsidRPr="00245288">
        <w:rPr>
          <w:color w:val="000000"/>
          <w:sz w:val="28"/>
          <w:szCs w:val="28"/>
        </w:rPr>
        <w:t xml:space="preserve">При неуплате административного штрафа в срок штраф взыскивается принудительно службой судебных приставов, а также на основании                                   ст. 32.2. </w:t>
      </w:r>
      <w:proofErr w:type="spellStart"/>
      <w:r w:rsidRPr="00245288">
        <w:rPr>
          <w:color w:val="000000"/>
          <w:sz w:val="28"/>
          <w:szCs w:val="28"/>
        </w:rPr>
        <w:t>КоАП</w:t>
      </w:r>
      <w:proofErr w:type="spellEnd"/>
      <w:r w:rsidRPr="00245288">
        <w:rPr>
          <w:color w:val="000000"/>
          <w:sz w:val="28"/>
          <w:szCs w:val="28"/>
        </w:rPr>
        <w:t xml:space="preserve"> РФ неплательщик привлекается к административной ответственности по ч.1 ст.20.25 </w:t>
      </w:r>
      <w:proofErr w:type="spellStart"/>
      <w:r w:rsidRPr="00245288">
        <w:rPr>
          <w:color w:val="000000"/>
          <w:sz w:val="28"/>
          <w:szCs w:val="28"/>
        </w:rPr>
        <w:t>КоАП</w:t>
      </w:r>
      <w:proofErr w:type="spellEnd"/>
      <w:r w:rsidRPr="00245288">
        <w:rPr>
          <w:color w:val="000000"/>
          <w:sz w:val="28"/>
          <w:szCs w:val="28"/>
        </w:rPr>
        <w:t xml:space="preserve"> РФ, которой предусмотрено наложение </w:t>
      </w:r>
      <w:r w:rsidRPr="00245288">
        <w:rPr>
          <w:color w:val="000000"/>
          <w:sz w:val="28"/>
          <w:szCs w:val="28"/>
        </w:rPr>
        <w:lastRenderedPageBreak/>
        <w:t>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475B5E" w:rsidRPr="00F91935" w:rsidRDefault="00727115" w:rsidP="00C40386">
      <w:pPr>
        <w:pStyle w:val="a3"/>
        <w:shd w:val="clear" w:color="auto" w:fill="FFFFF9" w:themeFill="background1"/>
        <w:spacing w:before="0" w:beforeAutospacing="0" w:after="0" w:afterAutospacing="0"/>
        <w:ind w:left="-851" w:firstLine="851"/>
        <w:contextualSpacing/>
        <w:jc w:val="both"/>
        <w:rPr>
          <w:color w:val="000000" w:themeColor="text1"/>
          <w:sz w:val="28"/>
          <w:szCs w:val="28"/>
          <w:shd w:val="clear" w:color="auto" w:fill="FFFFFF"/>
        </w:rPr>
      </w:pPr>
      <w:r>
        <w:rPr>
          <w:color w:val="000000" w:themeColor="text1"/>
          <w:sz w:val="28"/>
          <w:szCs w:val="28"/>
          <w:shd w:val="clear" w:color="auto" w:fill="FFFFFF"/>
        </w:rPr>
        <w:t>За второ</w:t>
      </w:r>
      <w:r w:rsidR="00475B5E" w:rsidRPr="003B38BB">
        <w:rPr>
          <w:color w:val="000000" w:themeColor="text1"/>
          <w:sz w:val="28"/>
          <w:szCs w:val="28"/>
          <w:shd w:val="clear" w:color="auto" w:fill="FFFFFF"/>
        </w:rPr>
        <w:t>й квартал 201</w:t>
      </w:r>
      <w:r w:rsidR="00475B5E">
        <w:rPr>
          <w:color w:val="000000" w:themeColor="text1"/>
          <w:sz w:val="28"/>
          <w:szCs w:val="28"/>
          <w:shd w:val="clear" w:color="auto" w:fill="FFFFFF"/>
        </w:rPr>
        <w:t>6</w:t>
      </w:r>
      <w:r w:rsidR="00475B5E" w:rsidRPr="003B38BB">
        <w:rPr>
          <w:color w:val="000000" w:themeColor="text1"/>
          <w:sz w:val="28"/>
          <w:szCs w:val="28"/>
          <w:shd w:val="clear" w:color="auto" w:fill="FFFFFF"/>
        </w:rPr>
        <w:t xml:space="preserve"> года Управлением </w:t>
      </w:r>
      <w:r>
        <w:rPr>
          <w:color w:val="000000" w:themeColor="text1"/>
          <w:sz w:val="28"/>
          <w:szCs w:val="28"/>
          <w:shd w:val="clear" w:color="auto" w:fill="FFFFFF"/>
        </w:rPr>
        <w:t>протоколы</w:t>
      </w:r>
      <w:r w:rsidRPr="003B38BB">
        <w:rPr>
          <w:color w:val="000000" w:themeColor="text1"/>
          <w:sz w:val="28"/>
          <w:szCs w:val="28"/>
          <w:shd w:val="clear" w:color="auto" w:fill="FFFFFF"/>
        </w:rPr>
        <w:t xml:space="preserve"> по ст. 20.25 </w:t>
      </w:r>
      <w:proofErr w:type="spellStart"/>
      <w:r w:rsidRPr="003B38BB">
        <w:rPr>
          <w:color w:val="000000" w:themeColor="text1"/>
          <w:sz w:val="28"/>
          <w:szCs w:val="28"/>
          <w:shd w:val="clear" w:color="auto" w:fill="FFFFFF"/>
        </w:rPr>
        <w:t>КоАП</w:t>
      </w:r>
      <w:proofErr w:type="spellEnd"/>
      <w:r w:rsidRPr="003B38BB">
        <w:rPr>
          <w:color w:val="000000" w:themeColor="text1"/>
          <w:sz w:val="28"/>
          <w:szCs w:val="28"/>
          <w:shd w:val="clear" w:color="auto" w:fill="FFFFFF"/>
        </w:rPr>
        <w:t xml:space="preserve"> РФ </w:t>
      </w:r>
      <w:r>
        <w:rPr>
          <w:color w:val="000000" w:themeColor="text1"/>
          <w:sz w:val="28"/>
          <w:szCs w:val="28"/>
          <w:shd w:val="clear" w:color="auto" w:fill="FFFFFF"/>
        </w:rPr>
        <w:t>в суд не направлялись;</w:t>
      </w:r>
    </w:p>
    <w:p w:rsidR="00340E00" w:rsidRPr="00F91935" w:rsidRDefault="00340E00" w:rsidP="00C40386">
      <w:pPr>
        <w:pStyle w:val="a3"/>
        <w:shd w:val="clear" w:color="auto" w:fill="FFFFF9" w:themeFill="background1"/>
        <w:spacing w:before="0" w:beforeAutospacing="0" w:after="0" w:afterAutospacing="0"/>
        <w:ind w:left="-851" w:firstLine="851"/>
        <w:contextualSpacing/>
        <w:jc w:val="both"/>
        <w:rPr>
          <w:color w:val="000000" w:themeColor="text1"/>
          <w:sz w:val="28"/>
          <w:szCs w:val="28"/>
          <w:shd w:val="clear" w:color="auto" w:fill="FFFFFF"/>
        </w:rPr>
      </w:pPr>
      <w:r>
        <w:rPr>
          <w:color w:val="000000" w:themeColor="text1"/>
          <w:sz w:val="28"/>
          <w:szCs w:val="28"/>
          <w:shd w:val="clear" w:color="auto" w:fill="FFFFFF"/>
        </w:rPr>
        <w:t>За второ</w:t>
      </w:r>
      <w:r w:rsidR="00475B5E" w:rsidRPr="003B38BB">
        <w:rPr>
          <w:color w:val="000000" w:themeColor="text1"/>
          <w:sz w:val="28"/>
          <w:szCs w:val="28"/>
          <w:shd w:val="clear" w:color="auto" w:fill="FFFFFF"/>
        </w:rPr>
        <w:t>й квартал 2017 го</w:t>
      </w:r>
      <w:r w:rsidR="00727115">
        <w:rPr>
          <w:color w:val="000000" w:themeColor="text1"/>
          <w:sz w:val="28"/>
          <w:szCs w:val="28"/>
          <w:shd w:val="clear" w:color="auto" w:fill="FFFFFF"/>
        </w:rPr>
        <w:t>да Управлением было направлено 2 протокола, рассмотрено судом 2</w:t>
      </w:r>
      <w:r w:rsidR="00475B5E" w:rsidRPr="003B38BB">
        <w:rPr>
          <w:color w:val="000000" w:themeColor="text1"/>
          <w:sz w:val="28"/>
          <w:szCs w:val="28"/>
          <w:shd w:val="clear" w:color="auto" w:fill="FFFFFF"/>
        </w:rPr>
        <w:t xml:space="preserve"> протокола по ст. 20.25 </w:t>
      </w:r>
      <w:proofErr w:type="spellStart"/>
      <w:r w:rsidR="00475B5E" w:rsidRPr="003B38BB">
        <w:rPr>
          <w:color w:val="000000" w:themeColor="text1"/>
          <w:sz w:val="28"/>
          <w:szCs w:val="28"/>
          <w:shd w:val="clear" w:color="auto" w:fill="FFFFFF"/>
        </w:rPr>
        <w:t>КоАП</w:t>
      </w:r>
      <w:proofErr w:type="spellEnd"/>
      <w:r w:rsidR="00475B5E" w:rsidRPr="003B38BB">
        <w:rPr>
          <w:color w:val="000000" w:themeColor="text1"/>
          <w:sz w:val="28"/>
          <w:szCs w:val="28"/>
          <w:shd w:val="clear" w:color="auto" w:fill="FFFFFF"/>
        </w:rPr>
        <w:t xml:space="preserve"> РФ</w:t>
      </w:r>
      <w:r w:rsidRPr="003B38BB">
        <w:rPr>
          <w:color w:val="000000" w:themeColor="text1"/>
          <w:sz w:val="28"/>
          <w:szCs w:val="28"/>
          <w:shd w:val="clear" w:color="auto" w:fill="FFFFFF"/>
        </w:rPr>
        <w:t xml:space="preserve">; </w:t>
      </w:r>
    </w:p>
    <w:p w:rsidR="00475B5E" w:rsidRPr="00E90CD6" w:rsidRDefault="00475B5E" w:rsidP="00E90CD6">
      <w:pPr>
        <w:pStyle w:val="a3"/>
        <w:shd w:val="clear" w:color="auto" w:fill="FFFFF9" w:themeFill="background1"/>
        <w:spacing w:before="0" w:beforeAutospacing="0" w:after="0" w:afterAutospacing="0"/>
        <w:contextualSpacing/>
        <w:jc w:val="both"/>
        <w:rPr>
          <w:color w:val="000000" w:themeColor="text1"/>
          <w:sz w:val="28"/>
          <w:szCs w:val="28"/>
          <w:shd w:val="clear" w:color="auto" w:fill="FFFFFF"/>
        </w:rPr>
      </w:pPr>
    </w:p>
    <w:p w:rsidR="00475B5E" w:rsidRDefault="00475B5E" w:rsidP="008B76E4">
      <w:pPr>
        <w:pStyle w:val="a3"/>
        <w:shd w:val="clear" w:color="auto" w:fill="FFFFFF"/>
        <w:spacing w:before="0" w:beforeAutospacing="0" w:after="0" w:afterAutospacing="0"/>
        <w:contextualSpacing/>
        <w:jc w:val="center"/>
        <w:textAlignment w:val="baseline"/>
        <w:rPr>
          <w:color w:val="000000"/>
          <w:sz w:val="28"/>
          <w:szCs w:val="28"/>
          <w:shd w:val="clear" w:color="auto" w:fill="FFFFFF"/>
        </w:rPr>
      </w:pPr>
      <w:r w:rsidRPr="00475B5E">
        <w:rPr>
          <w:noProof/>
          <w:color w:val="000000"/>
          <w:sz w:val="28"/>
          <w:szCs w:val="28"/>
          <w:shd w:val="clear" w:color="auto" w:fill="FFFFFF"/>
        </w:rPr>
        <w:drawing>
          <wp:inline distT="0" distB="0" distL="0" distR="0">
            <wp:extent cx="4800600" cy="2114550"/>
            <wp:effectExtent l="19050" t="0" r="19050" b="0"/>
            <wp:docPr id="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75B5E" w:rsidRDefault="00475B5E" w:rsidP="003B38BB">
      <w:pPr>
        <w:pStyle w:val="a3"/>
        <w:shd w:val="clear" w:color="auto" w:fill="FFFFFF"/>
        <w:spacing w:before="0" w:beforeAutospacing="0" w:after="0" w:afterAutospacing="0"/>
        <w:ind w:left="-851" w:firstLine="284"/>
        <w:contextualSpacing/>
        <w:jc w:val="both"/>
        <w:textAlignment w:val="baseline"/>
        <w:rPr>
          <w:color w:val="000000"/>
          <w:sz w:val="28"/>
          <w:szCs w:val="28"/>
          <w:shd w:val="clear" w:color="auto" w:fill="FFFFFF"/>
        </w:rPr>
      </w:pPr>
    </w:p>
    <w:p w:rsidR="00996831" w:rsidRPr="008B76E4" w:rsidRDefault="00B83F60" w:rsidP="008B76E4">
      <w:pPr>
        <w:pStyle w:val="a3"/>
        <w:shd w:val="clear" w:color="auto" w:fill="FFFFF9" w:themeFill="background1"/>
        <w:spacing w:before="0" w:beforeAutospacing="0" w:after="0" w:afterAutospacing="0"/>
        <w:ind w:left="-851" w:firstLine="851"/>
        <w:contextualSpacing/>
        <w:jc w:val="both"/>
        <w:rPr>
          <w:color w:val="000000" w:themeColor="text1"/>
          <w:sz w:val="28"/>
          <w:szCs w:val="28"/>
          <w:shd w:val="clear" w:color="auto" w:fill="FFFFFF"/>
        </w:rPr>
      </w:pPr>
      <w:proofErr w:type="gramStart"/>
      <w:r>
        <w:rPr>
          <w:color w:val="000000" w:themeColor="text1"/>
          <w:sz w:val="28"/>
          <w:szCs w:val="28"/>
          <w:shd w:val="clear" w:color="auto" w:fill="FFFFFF"/>
        </w:rPr>
        <w:t xml:space="preserve">Отдельно хотелось бы остановиться на требованиях ч.7 ст. 12 </w:t>
      </w:r>
      <w:r w:rsidRPr="003B38BB">
        <w:rPr>
          <w:color w:val="000000"/>
          <w:sz w:val="28"/>
          <w:szCs w:val="28"/>
        </w:rPr>
        <w:t>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sz w:val="28"/>
          <w:szCs w:val="28"/>
        </w:rPr>
        <w:t xml:space="preserve"> согласно, которой </w:t>
      </w:r>
      <w:r w:rsidRPr="00B83F60">
        <w:rPr>
          <w:color w:val="000000"/>
          <w:sz w:val="28"/>
          <w:szCs w:val="28"/>
          <w:shd w:val="clear" w:color="auto" w:fill="FFFFFF"/>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w:t>
      </w:r>
      <w:proofErr w:type="gramEnd"/>
      <w:r w:rsidRPr="00B83F60">
        <w:rPr>
          <w:color w:val="000000"/>
          <w:sz w:val="28"/>
          <w:szCs w:val="28"/>
          <w:shd w:val="clear" w:color="auto" w:fill="FFFFFF"/>
        </w:rPr>
        <w:t xml:space="preserve"> </w:t>
      </w:r>
      <w:proofErr w:type="gramStart"/>
      <w:r w:rsidRPr="00B83F60">
        <w:rPr>
          <w:color w:val="000000"/>
          <w:sz w:val="28"/>
          <w:szCs w:val="28"/>
          <w:shd w:val="clear" w:color="auto" w:fill="FFFFFF"/>
        </w:rPr>
        <w:t>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roofErr w:type="gramEnd"/>
      <w:r w:rsidRPr="00B83F60">
        <w:rPr>
          <w:color w:val="000000"/>
          <w:sz w:val="28"/>
          <w:szCs w:val="28"/>
          <w:shd w:val="clear" w:color="auto" w:fill="FFFFFF"/>
        </w:rPr>
        <w:t xml:space="preserve"> </w:t>
      </w:r>
      <w:proofErr w:type="gramStart"/>
      <w:r w:rsidRPr="00B83F60">
        <w:rPr>
          <w:color w:val="000000"/>
          <w:sz w:val="28"/>
          <w:szCs w:val="28"/>
          <w:shd w:val="clear" w:color="auto" w:fill="FFFFFF"/>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sectPr w:rsidR="00996831" w:rsidRPr="008B76E4" w:rsidSect="008B76E4">
      <w:pgSz w:w="11906" w:h="16838"/>
      <w:pgMar w:top="851"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F427B"/>
    <w:multiLevelType w:val="hybridMultilevel"/>
    <w:tmpl w:val="649C0D8A"/>
    <w:lvl w:ilvl="0" w:tplc="1D800AC4">
      <w:start w:val="1"/>
      <w:numFmt w:val="decimal"/>
      <w:lvlText w:val="%1."/>
      <w:lvlJc w:val="left"/>
      <w:pPr>
        <w:ind w:left="32" w:hanging="600"/>
      </w:pPr>
      <w:rPr>
        <w:rFonts w:hint="default"/>
      </w:rPr>
    </w:lvl>
    <w:lvl w:ilvl="1" w:tplc="04190019" w:tentative="1">
      <w:start w:val="1"/>
      <w:numFmt w:val="lowerLetter"/>
      <w:lvlText w:val="%2."/>
      <w:lvlJc w:val="left"/>
      <w:pPr>
        <w:ind w:left="512" w:hanging="360"/>
      </w:pPr>
    </w:lvl>
    <w:lvl w:ilvl="2" w:tplc="0419001B" w:tentative="1">
      <w:start w:val="1"/>
      <w:numFmt w:val="lowerRoman"/>
      <w:lvlText w:val="%3."/>
      <w:lvlJc w:val="right"/>
      <w:pPr>
        <w:ind w:left="1232" w:hanging="180"/>
      </w:pPr>
    </w:lvl>
    <w:lvl w:ilvl="3" w:tplc="0419000F" w:tentative="1">
      <w:start w:val="1"/>
      <w:numFmt w:val="decimal"/>
      <w:lvlText w:val="%4."/>
      <w:lvlJc w:val="left"/>
      <w:pPr>
        <w:ind w:left="1952" w:hanging="360"/>
      </w:pPr>
    </w:lvl>
    <w:lvl w:ilvl="4" w:tplc="04190019" w:tentative="1">
      <w:start w:val="1"/>
      <w:numFmt w:val="lowerLetter"/>
      <w:lvlText w:val="%5."/>
      <w:lvlJc w:val="left"/>
      <w:pPr>
        <w:ind w:left="2672" w:hanging="360"/>
      </w:pPr>
    </w:lvl>
    <w:lvl w:ilvl="5" w:tplc="0419001B" w:tentative="1">
      <w:start w:val="1"/>
      <w:numFmt w:val="lowerRoman"/>
      <w:lvlText w:val="%6."/>
      <w:lvlJc w:val="right"/>
      <w:pPr>
        <w:ind w:left="3392" w:hanging="180"/>
      </w:pPr>
    </w:lvl>
    <w:lvl w:ilvl="6" w:tplc="0419000F" w:tentative="1">
      <w:start w:val="1"/>
      <w:numFmt w:val="decimal"/>
      <w:lvlText w:val="%7."/>
      <w:lvlJc w:val="left"/>
      <w:pPr>
        <w:ind w:left="4112" w:hanging="360"/>
      </w:pPr>
    </w:lvl>
    <w:lvl w:ilvl="7" w:tplc="04190019" w:tentative="1">
      <w:start w:val="1"/>
      <w:numFmt w:val="lowerLetter"/>
      <w:lvlText w:val="%8."/>
      <w:lvlJc w:val="left"/>
      <w:pPr>
        <w:ind w:left="4832" w:hanging="360"/>
      </w:pPr>
    </w:lvl>
    <w:lvl w:ilvl="8" w:tplc="0419001B" w:tentative="1">
      <w:start w:val="1"/>
      <w:numFmt w:val="lowerRoman"/>
      <w:lvlText w:val="%9."/>
      <w:lvlJc w:val="right"/>
      <w:pPr>
        <w:ind w:left="555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2ABB"/>
    <w:rsid w:val="00014FD8"/>
    <w:rsid w:val="0005054A"/>
    <w:rsid w:val="00074F01"/>
    <w:rsid w:val="000D6835"/>
    <w:rsid w:val="000E5482"/>
    <w:rsid w:val="00103409"/>
    <w:rsid w:val="001175DC"/>
    <w:rsid w:val="001B43EF"/>
    <w:rsid w:val="001C55C5"/>
    <w:rsid w:val="001D69C3"/>
    <w:rsid w:val="002036BE"/>
    <w:rsid w:val="00245288"/>
    <w:rsid w:val="002623CA"/>
    <w:rsid w:val="00291E9E"/>
    <w:rsid w:val="002A156D"/>
    <w:rsid w:val="002A2A7A"/>
    <w:rsid w:val="002C34D8"/>
    <w:rsid w:val="002D4BDE"/>
    <w:rsid w:val="002E5C57"/>
    <w:rsid w:val="00340E00"/>
    <w:rsid w:val="003B38BB"/>
    <w:rsid w:val="003C16DA"/>
    <w:rsid w:val="00475B5E"/>
    <w:rsid w:val="004B2ABB"/>
    <w:rsid w:val="004C26E4"/>
    <w:rsid w:val="004C410A"/>
    <w:rsid w:val="004D7089"/>
    <w:rsid w:val="00510328"/>
    <w:rsid w:val="0051272A"/>
    <w:rsid w:val="00521C0D"/>
    <w:rsid w:val="00532A50"/>
    <w:rsid w:val="005436C6"/>
    <w:rsid w:val="005C2E98"/>
    <w:rsid w:val="006A0EA5"/>
    <w:rsid w:val="006A6C90"/>
    <w:rsid w:val="006C184B"/>
    <w:rsid w:val="006C1AB6"/>
    <w:rsid w:val="006D1607"/>
    <w:rsid w:val="00713BFB"/>
    <w:rsid w:val="00723B78"/>
    <w:rsid w:val="00727115"/>
    <w:rsid w:val="0074326F"/>
    <w:rsid w:val="00800A57"/>
    <w:rsid w:val="00812A2D"/>
    <w:rsid w:val="00815C44"/>
    <w:rsid w:val="00832A8F"/>
    <w:rsid w:val="008620DD"/>
    <w:rsid w:val="008B4F8D"/>
    <w:rsid w:val="008B76E4"/>
    <w:rsid w:val="008C1783"/>
    <w:rsid w:val="00906021"/>
    <w:rsid w:val="00924016"/>
    <w:rsid w:val="009269C1"/>
    <w:rsid w:val="00985E6D"/>
    <w:rsid w:val="00996831"/>
    <w:rsid w:val="009B1F2B"/>
    <w:rsid w:val="009B5263"/>
    <w:rsid w:val="009F09C8"/>
    <w:rsid w:val="00A1579A"/>
    <w:rsid w:val="00A15E42"/>
    <w:rsid w:val="00A47610"/>
    <w:rsid w:val="00A67A6D"/>
    <w:rsid w:val="00AA1FA0"/>
    <w:rsid w:val="00AA5B8F"/>
    <w:rsid w:val="00B13CBE"/>
    <w:rsid w:val="00B8277A"/>
    <w:rsid w:val="00B83F60"/>
    <w:rsid w:val="00BD2769"/>
    <w:rsid w:val="00BF1AC3"/>
    <w:rsid w:val="00BF4280"/>
    <w:rsid w:val="00C40386"/>
    <w:rsid w:val="00C51C17"/>
    <w:rsid w:val="00C52434"/>
    <w:rsid w:val="00C642B4"/>
    <w:rsid w:val="00C6537D"/>
    <w:rsid w:val="00C664D8"/>
    <w:rsid w:val="00C8212D"/>
    <w:rsid w:val="00D010FF"/>
    <w:rsid w:val="00D0145E"/>
    <w:rsid w:val="00D17D1B"/>
    <w:rsid w:val="00D17F35"/>
    <w:rsid w:val="00D416C0"/>
    <w:rsid w:val="00D50762"/>
    <w:rsid w:val="00D546DB"/>
    <w:rsid w:val="00D5638C"/>
    <w:rsid w:val="00D64E8C"/>
    <w:rsid w:val="00DA2F27"/>
    <w:rsid w:val="00DD0CE2"/>
    <w:rsid w:val="00DE76DC"/>
    <w:rsid w:val="00E014AB"/>
    <w:rsid w:val="00E57B3C"/>
    <w:rsid w:val="00E90CD6"/>
    <w:rsid w:val="00EB6EE7"/>
    <w:rsid w:val="00EE5DFC"/>
    <w:rsid w:val="00EF2558"/>
    <w:rsid w:val="00EF36E9"/>
    <w:rsid w:val="00F25E45"/>
    <w:rsid w:val="00F601DA"/>
    <w:rsid w:val="00F87733"/>
    <w:rsid w:val="00F91935"/>
    <w:rsid w:val="00FC38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0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2A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B2A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2ABB"/>
    <w:rPr>
      <w:rFonts w:ascii="Tahoma" w:hAnsi="Tahoma" w:cs="Tahoma"/>
      <w:sz w:val="16"/>
      <w:szCs w:val="16"/>
    </w:rPr>
  </w:style>
  <w:style w:type="character" w:styleId="a6">
    <w:name w:val="Emphasis"/>
    <w:basedOn w:val="a0"/>
    <w:uiPriority w:val="20"/>
    <w:qFormat/>
    <w:rsid w:val="00014FD8"/>
    <w:rPr>
      <w:i/>
      <w:iCs/>
    </w:rPr>
  </w:style>
  <w:style w:type="character" w:styleId="a7">
    <w:name w:val="Hyperlink"/>
    <w:basedOn w:val="a0"/>
    <w:uiPriority w:val="99"/>
    <w:semiHidden/>
    <w:unhideWhenUsed/>
    <w:rsid w:val="00014FD8"/>
    <w:rPr>
      <w:color w:val="0000FF"/>
      <w:u w:val="single"/>
    </w:rPr>
  </w:style>
  <w:style w:type="character" w:customStyle="1" w:styleId="apple-converted-space">
    <w:name w:val="apple-converted-space"/>
    <w:basedOn w:val="a0"/>
    <w:rsid w:val="00014FD8"/>
  </w:style>
  <w:style w:type="character" w:styleId="a8">
    <w:name w:val="Strong"/>
    <w:basedOn w:val="a0"/>
    <w:uiPriority w:val="22"/>
    <w:qFormat/>
    <w:rsid w:val="00014FD8"/>
    <w:rPr>
      <w:b/>
      <w:bCs/>
    </w:rPr>
  </w:style>
  <w:style w:type="table" w:styleId="a9">
    <w:name w:val="Table Grid"/>
    <w:basedOn w:val="a1"/>
    <w:uiPriority w:val="59"/>
    <w:rsid w:val="002D4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0863813">
      <w:bodyDiv w:val="1"/>
      <w:marLeft w:val="0"/>
      <w:marRight w:val="0"/>
      <w:marTop w:val="0"/>
      <w:marBottom w:val="0"/>
      <w:divBdr>
        <w:top w:val="none" w:sz="0" w:space="0" w:color="auto"/>
        <w:left w:val="none" w:sz="0" w:space="0" w:color="auto"/>
        <w:bottom w:val="none" w:sz="0" w:space="0" w:color="auto"/>
        <w:right w:val="none" w:sz="0" w:space="0" w:color="auto"/>
      </w:divBdr>
      <w:divsChild>
        <w:div w:id="1911967177">
          <w:blockQuote w:val="1"/>
          <w:marLeft w:val="251"/>
          <w:marRight w:val="0"/>
          <w:marTop w:val="167"/>
          <w:marBottom w:val="167"/>
          <w:divBdr>
            <w:top w:val="none" w:sz="0" w:space="0" w:color="auto"/>
            <w:left w:val="none" w:sz="0" w:space="0" w:color="auto"/>
            <w:bottom w:val="none" w:sz="0" w:space="0" w:color="auto"/>
            <w:right w:val="none" w:sz="0" w:space="0" w:color="auto"/>
          </w:divBdr>
        </w:div>
      </w:divsChild>
    </w:div>
    <w:div w:id="1484857445">
      <w:bodyDiv w:val="1"/>
      <w:marLeft w:val="0"/>
      <w:marRight w:val="0"/>
      <w:marTop w:val="0"/>
      <w:marBottom w:val="0"/>
      <w:divBdr>
        <w:top w:val="none" w:sz="0" w:space="0" w:color="auto"/>
        <w:left w:val="none" w:sz="0" w:space="0" w:color="auto"/>
        <w:bottom w:val="none" w:sz="0" w:space="0" w:color="auto"/>
        <w:right w:val="none" w:sz="0" w:space="0" w:color="auto"/>
      </w:divBdr>
    </w:div>
    <w:div w:id="2124036616">
      <w:bodyDiv w:val="1"/>
      <w:marLeft w:val="0"/>
      <w:marRight w:val="0"/>
      <w:marTop w:val="0"/>
      <w:marBottom w:val="0"/>
      <w:divBdr>
        <w:top w:val="none" w:sz="0" w:space="0" w:color="auto"/>
        <w:left w:val="none" w:sz="0" w:space="0" w:color="auto"/>
        <w:bottom w:val="none" w:sz="0" w:space="0" w:color="auto"/>
        <w:right w:val="none" w:sz="0" w:space="0" w:color="auto"/>
      </w:divBdr>
      <w:divsChild>
        <w:div w:id="1140615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5.xml"/><Relationship Id="rId5" Type="http://schemas.openxmlformats.org/officeDocument/2006/relationships/hyperlink" Target="http://alternativa-audit.ru/d/263054/d/postanovleniye_pravitelstva_rf_ot_17082016_n_806.pdf" TargetMode="Externa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hyperlink" Target="consultantplus://offline/ref=DD10BFCD76F569142856F262C9C6235BDEAF47560D9E0C36ED81707761BD603EA123F15AEA80QBc7F"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5274496937882825"/>
          <c:y val="6.3898887639045415E-2"/>
          <c:w val="0.79679316127150768"/>
          <c:h val="0.85653105861767365"/>
        </c:manualLayout>
      </c:layout>
      <c:bar3DChart>
        <c:barDir val="col"/>
        <c:grouping val="clustered"/>
        <c:ser>
          <c:idx val="0"/>
          <c:order val="0"/>
          <c:tx>
            <c:strRef>
              <c:f>Лист1!$B$1</c:f>
              <c:strCache>
                <c:ptCount val="1"/>
                <c:pt idx="0">
                  <c:v>2016</c:v>
                </c:pt>
              </c:strCache>
            </c:strRef>
          </c:tx>
          <c:dLbls>
            <c:showVal val="1"/>
          </c:dLbls>
          <c:cat>
            <c:strRef>
              <c:f>Лист1!$A$2</c:f>
              <c:strCache>
                <c:ptCount val="1"/>
                <c:pt idx="0">
                  <c:v>количество запланированных плановых контрольно - надзорных мероприятий</c:v>
                </c:pt>
              </c:strCache>
            </c:strRef>
          </c:cat>
          <c:val>
            <c:numRef>
              <c:f>Лист1!$B$2</c:f>
              <c:numCache>
                <c:formatCode>General</c:formatCode>
                <c:ptCount val="1"/>
                <c:pt idx="0">
                  <c:v>641</c:v>
                </c:pt>
              </c:numCache>
            </c:numRef>
          </c:val>
        </c:ser>
        <c:ser>
          <c:idx val="1"/>
          <c:order val="1"/>
          <c:tx>
            <c:strRef>
              <c:f>Лист1!$C$1</c:f>
              <c:strCache>
                <c:ptCount val="1"/>
                <c:pt idx="0">
                  <c:v>2017</c:v>
                </c:pt>
              </c:strCache>
            </c:strRef>
          </c:tx>
          <c:dLbls>
            <c:showVal val="1"/>
          </c:dLbls>
          <c:cat>
            <c:strRef>
              <c:f>Лист1!$A$2</c:f>
              <c:strCache>
                <c:ptCount val="1"/>
                <c:pt idx="0">
                  <c:v>количество запланированных плановых контрольно - надзорных мероприятий</c:v>
                </c:pt>
              </c:strCache>
            </c:strRef>
          </c:cat>
          <c:val>
            <c:numRef>
              <c:f>Лист1!$C$2</c:f>
              <c:numCache>
                <c:formatCode>General</c:formatCode>
                <c:ptCount val="1"/>
                <c:pt idx="0">
                  <c:v>309</c:v>
                </c:pt>
              </c:numCache>
            </c:numRef>
          </c:val>
        </c:ser>
        <c:shape val="cylinder"/>
        <c:axId val="101810176"/>
        <c:axId val="101811712"/>
        <c:axId val="0"/>
      </c:bar3DChart>
      <c:catAx>
        <c:axId val="101810176"/>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01811712"/>
        <c:crosses val="autoZero"/>
        <c:auto val="1"/>
        <c:lblAlgn val="ctr"/>
        <c:lblOffset val="100"/>
      </c:catAx>
      <c:valAx>
        <c:axId val="101811712"/>
        <c:scaling>
          <c:orientation val="minMax"/>
        </c:scaling>
        <c:axPos val="l"/>
        <c:majorGridlines/>
        <c:numFmt formatCode="General" sourceLinked="1"/>
        <c:tickLblPos val="nextTo"/>
        <c:crossAx val="101810176"/>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2016</c:v>
                </c:pt>
              </c:strCache>
            </c:strRef>
          </c:tx>
          <c:dLbls>
            <c:showVal val="1"/>
          </c:dLbls>
          <c:cat>
            <c:strRef>
              <c:f>Лист1!$A$2:$A$4</c:f>
              <c:strCache>
                <c:ptCount val="3"/>
                <c:pt idx="0">
                  <c:v>проведено проверок всего</c:v>
                </c:pt>
                <c:pt idx="1">
                  <c:v>проведено плановых проверок</c:v>
                </c:pt>
                <c:pt idx="2">
                  <c:v>проведено внеплановых проверок</c:v>
                </c:pt>
              </c:strCache>
            </c:strRef>
          </c:cat>
          <c:val>
            <c:numRef>
              <c:f>Лист1!$B$2:$B$4</c:f>
              <c:numCache>
                <c:formatCode>General</c:formatCode>
                <c:ptCount val="3"/>
                <c:pt idx="0">
                  <c:v>307</c:v>
                </c:pt>
                <c:pt idx="1">
                  <c:v>194</c:v>
                </c:pt>
                <c:pt idx="2">
                  <c:v>113</c:v>
                </c:pt>
              </c:numCache>
            </c:numRef>
          </c:val>
        </c:ser>
        <c:ser>
          <c:idx val="1"/>
          <c:order val="1"/>
          <c:tx>
            <c:strRef>
              <c:f>Лист1!$C$1</c:f>
              <c:strCache>
                <c:ptCount val="1"/>
                <c:pt idx="0">
                  <c:v>2017</c:v>
                </c:pt>
              </c:strCache>
            </c:strRef>
          </c:tx>
          <c:dLbls>
            <c:showVal val="1"/>
          </c:dLbls>
          <c:cat>
            <c:strRef>
              <c:f>Лист1!$A$2:$A$4</c:f>
              <c:strCache>
                <c:ptCount val="3"/>
                <c:pt idx="0">
                  <c:v>проведено проверок всего</c:v>
                </c:pt>
                <c:pt idx="1">
                  <c:v>проведено плановых проверок</c:v>
                </c:pt>
                <c:pt idx="2">
                  <c:v>проведено внеплановых проверок</c:v>
                </c:pt>
              </c:strCache>
            </c:strRef>
          </c:cat>
          <c:val>
            <c:numRef>
              <c:f>Лист1!$C$2:$C$4</c:f>
              <c:numCache>
                <c:formatCode>General</c:formatCode>
                <c:ptCount val="3"/>
                <c:pt idx="0">
                  <c:v>177</c:v>
                </c:pt>
                <c:pt idx="1">
                  <c:v>71</c:v>
                </c:pt>
                <c:pt idx="2">
                  <c:v>106</c:v>
                </c:pt>
              </c:numCache>
            </c:numRef>
          </c:val>
        </c:ser>
        <c:shape val="box"/>
        <c:axId val="101915648"/>
        <c:axId val="168702720"/>
        <c:axId val="151337152"/>
      </c:bar3DChart>
      <c:catAx>
        <c:axId val="101915648"/>
        <c:scaling>
          <c:orientation val="minMax"/>
        </c:scaling>
        <c:axPos val="b"/>
        <c:tickLblPos val="nextTo"/>
        <c:txPr>
          <a:bodyPr/>
          <a:lstStyle/>
          <a:p>
            <a:pPr>
              <a:defRPr>
                <a:latin typeface="Times New Roman" pitchFamily="18" charset="0"/>
                <a:cs typeface="Times New Roman" pitchFamily="18" charset="0"/>
              </a:defRPr>
            </a:pPr>
            <a:endParaRPr lang="ru-RU"/>
          </a:p>
        </c:txPr>
        <c:crossAx val="168702720"/>
        <c:crosses val="autoZero"/>
        <c:auto val="1"/>
        <c:lblAlgn val="ctr"/>
        <c:lblOffset val="100"/>
      </c:catAx>
      <c:valAx>
        <c:axId val="168702720"/>
        <c:scaling>
          <c:orientation val="minMax"/>
        </c:scaling>
        <c:axPos val="l"/>
        <c:majorGridlines/>
        <c:numFmt formatCode="General" sourceLinked="1"/>
        <c:tickLblPos val="nextTo"/>
        <c:crossAx val="101915648"/>
        <c:crosses val="autoZero"/>
        <c:crossBetween val="between"/>
      </c:valAx>
      <c:serAx>
        <c:axId val="151337152"/>
        <c:scaling>
          <c:orientation val="minMax"/>
        </c:scaling>
        <c:axPos val="b"/>
        <c:tickLblPos val="nextTo"/>
        <c:crossAx val="168702720"/>
        <c:crosses val="autoZero"/>
      </c:ser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2016</c:v>
                </c:pt>
              </c:strCache>
            </c:strRef>
          </c:tx>
          <c:dLbls>
            <c:showVal val="1"/>
          </c:dLbls>
          <c:cat>
            <c:strRef>
              <c:f>Лист1!$A$2:$A$3</c:f>
              <c:strCache>
                <c:ptCount val="2"/>
                <c:pt idx="0">
                  <c:v>направлено по ст.  19.7  КоАП РФ</c:v>
                </c:pt>
                <c:pt idx="1">
                  <c:v>рассмотрено по ст.  19.7 КоАП РФ</c:v>
                </c:pt>
              </c:strCache>
            </c:strRef>
          </c:cat>
          <c:val>
            <c:numRef>
              <c:f>Лист1!$B$2:$B$3</c:f>
              <c:numCache>
                <c:formatCode>General</c:formatCode>
                <c:ptCount val="2"/>
                <c:pt idx="0">
                  <c:v>49</c:v>
                </c:pt>
                <c:pt idx="1">
                  <c:v>42</c:v>
                </c:pt>
              </c:numCache>
            </c:numRef>
          </c:val>
        </c:ser>
        <c:ser>
          <c:idx val="1"/>
          <c:order val="1"/>
          <c:tx>
            <c:strRef>
              <c:f>Лист1!$C$1</c:f>
              <c:strCache>
                <c:ptCount val="1"/>
                <c:pt idx="0">
                  <c:v>2017</c:v>
                </c:pt>
              </c:strCache>
            </c:strRef>
          </c:tx>
          <c:dLbls>
            <c:showVal val="1"/>
          </c:dLbls>
          <c:cat>
            <c:strRef>
              <c:f>Лист1!$A$2:$A$3</c:f>
              <c:strCache>
                <c:ptCount val="2"/>
                <c:pt idx="0">
                  <c:v>направлено по ст.  19.7  КоАП РФ</c:v>
                </c:pt>
                <c:pt idx="1">
                  <c:v>рассмотрено по ст.  19.7 КоАП РФ</c:v>
                </c:pt>
              </c:strCache>
            </c:strRef>
          </c:cat>
          <c:val>
            <c:numRef>
              <c:f>Лист1!$C$2:$C$3</c:f>
              <c:numCache>
                <c:formatCode>General</c:formatCode>
                <c:ptCount val="2"/>
                <c:pt idx="0">
                  <c:v>23</c:v>
                </c:pt>
                <c:pt idx="1">
                  <c:v>23</c:v>
                </c:pt>
              </c:numCache>
            </c:numRef>
          </c:val>
        </c:ser>
        <c:shape val="pyramid"/>
        <c:axId val="168732544"/>
        <c:axId val="168734080"/>
        <c:axId val="151343552"/>
      </c:bar3DChart>
      <c:catAx>
        <c:axId val="168732544"/>
        <c:scaling>
          <c:orientation val="minMax"/>
        </c:scaling>
        <c:axPos val="b"/>
        <c:tickLblPos val="nextTo"/>
        <c:crossAx val="168734080"/>
        <c:crosses val="autoZero"/>
        <c:auto val="1"/>
        <c:lblAlgn val="ctr"/>
        <c:lblOffset val="100"/>
      </c:catAx>
      <c:valAx>
        <c:axId val="168734080"/>
        <c:scaling>
          <c:orientation val="minMax"/>
        </c:scaling>
        <c:axPos val="l"/>
        <c:majorGridlines/>
        <c:numFmt formatCode="General" sourceLinked="1"/>
        <c:tickLblPos val="nextTo"/>
        <c:crossAx val="168732544"/>
        <c:crosses val="autoZero"/>
        <c:crossBetween val="between"/>
      </c:valAx>
      <c:serAx>
        <c:axId val="151343552"/>
        <c:scaling>
          <c:orientation val="minMax"/>
        </c:scaling>
        <c:axPos val="b"/>
        <c:tickLblPos val="nextTo"/>
        <c:crossAx val="168734080"/>
        <c:crosses val="autoZero"/>
      </c:ser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2016</c:v>
                </c:pt>
              </c:strCache>
            </c:strRef>
          </c:tx>
          <c:dLbls>
            <c:showVal val="1"/>
          </c:dLbls>
          <c:cat>
            <c:strRef>
              <c:f>Лист1!$A$2:$A$3</c:f>
              <c:strCache>
                <c:ptCount val="2"/>
                <c:pt idx="0">
                  <c:v>направлено по ст.  19.4.1  КоАП РФ</c:v>
                </c:pt>
                <c:pt idx="1">
                  <c:v>рассмотрено по ст.  19.4.1 КоАП РФ</c:v>
                </c:pt>
              </c:strCache>
            </c:strRef>
          </c:cat>
          <c:val>
            <c:numRef>
              <c:f>Лист1!$B$2:$B$3</c:f>
              <c:numCache>
                <c:formatCode>General</c:formatCode>
                <c:ptCount val="2"/>
                <c:pt idx="0">
                  <c:v>5</c:v>
                </c:pt>
                <c:pt idx="1">
                  <c:v>4</c:v>
                </c:pt>
              </c:numCache>
            </c:numRef>
          </c:val>
        </c:ser>
        <c:ser>
          <c:idx val="1"/>
          <c:order val="1"/>
          <c:tx>
            <c:strRef>
              <c:f>Лист1!$C$1</c:f>
              <c:strCache>
                <c:ptCount val="1"/>
                <c:pt idx="0">
                  <c:v>2017</c:v>
                </c:pt>
              </c:strCache>
            </c:strRef>
          </c:tx>
          <c:dLbls>
            <c:showVal val="1"/>
          </c:dLbls>
          <c:cat>
            <c:strRef>
              <c:f>Лист1!$A$2:$A$3</c:f>
              <c:strCache>
                <c:ptCount val="2"/>
                <c:pt idx="0">
                  <c:v>направлено по ст.  19.4.1  КоАП РФ</c:v>
                </c:pt>
                <c:pt idx="1">
                  <c:v>рассмотрено по ст.  19.4.1 КоАП РФ</c:v>
                </c:pt>
              </c:strCache>
            </c:strRef>
          </c:cat>
          <c:val>
            <c:numRef>
              <c:f>Лист1!$C$2:$C$3</c:f>
              <c:numCache>
                <c:formatCode>General</c:formatCode>
                <c:ptCount val="2"/>
                <c:pt idx="0">
                  <c:v>6</c:v>
                </c:pt>
                <c:pt idx="1">
                  <c:v>2</c:v>
                </c:pt>
              </c:numCache>
            </c:numRef>
          </c:val>
        </c:ser>
        <c:shape val="cone"/>
        <c:axId val="169035648"/>
        <c:axId val="169037184"/>
        <c:axId val="151346240"/>
      </c:bar3DChart>
      <c:catAx>
        <c:axId val="169035648"/>
        <c:scaling>
          <c:orientation val="minMax"/>
        </c:scaling>
        <c:axPos val="b"/>
        <c:tickLblPos val="nextTo"/>
        <c:crossAx val="169037184"/>
        <c:crosses val="autoZero"/>
        <c:auto val="1"/>
        <c:lblAlgn val="ctr"/>
        <c:lblOffset val="100"/>
      </c:catAx>
      <c:valAx>
        <c:axId val="169037184"/>
        <c:scaling>
          <c:orientation val="minMax"/>
        </c:scaling>
        <c:axPos val="l"/>
        <c:majorGridlines/>
        <c:numFmt formatCode="General" sourceLinked="1"/>
        <c:tickLblPos val="nextTo"/>
        <c:crossAx val="169035648"/>
        <c:crosses val="autoZero"/>
        <c:crossBetween val="between"/>
      </c:valAx>
      <c:serAx>
        <c:axId val="151346240"/>
        <c:scaling>
          <c:orientation val="minMax"/>
        </c:scaling>
        <c:axPos val="b"/>
        <c:tickLblPos val="nextTo"/>
        <c:crossAx val="169037184"/>
        <c:crosses val="autoZero"/>
      </c:ser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2016</c:v>
                </c:pt>
              </c:strCache>
            </c:strRef>
          </c:tx>
          <c:dLbls>
            <c:showVal val="1"/>
          </c:dLbls>
          <c:cat>
            <c:strRef>
              <c:f>Лист1!$A$2:$A$3</c:f>
              <c:strCache>
                <c:ptCount val="2"/>
                <c:pt idx="0">
                  <c:v>направлено по ст.  19.6 КоАП РФ</c:v>
                </c:pt>
                <c:pt idx="1">
                  <c:v>рассмотрено по ст. 19. 6 КоАП РФ</c:v>
                </c:pt>
              </c:strCache>
            </c:strRef>
          </c:cat>
          <c:val>
            <c:numRef>
              <c:f>Лист1!$B$2:$B$3</c:f>
              <c:numCache>
                <c:formatCode>General</c:formatCode>
                <c:ptCount val="2"/>
                <c:pt idx="0">
                  <c:v>1</c:v>
                </c:pt>
                <c:pt idx="1">
                  <c:v>1</c:v>
                </c:pt>
              </c:numCache>
            </c:numRef>
          </c:val>
        </c:ser>
        <c:ser>
          <c:idx val="1"/>
          <c:order val="1"/>
          <c:tx>
            <c:strRef>
              <c:f>Лист1!$C$1</c:f>
              <c:strCache>
                <c:ptCount val="1"/>
                <c:pt idx="0">
                  <c:v>2017</c:v>
                </c:pt>
              </c:strCache>
            </c:strRef>
          </c:tx>
          <c:dLbls>
            <c:showVal val="1"/>
          </c:dLbls>
          <c:cat>
            <c:strRef>
              <c:f>Лист1!$A$2:$A$3</c:f>
              <c:strCache>
                <c:ptCount val="2"/>
                <c:pt idx="0">
                  <c:v>направлено по ст.  19.6 КоАП РФ</c:v>
                </c:pt>
                <c:pt idx="1">
                  <c:v>рассмотрено по ст. 19. 6 КоАП РФ</c:v>
                </c:pt>
              </c:strCache>
            </c:strRef>
          </c:cat>
          <c:val>
            <c:numRef>
              <c:f>Лист1!$C$2:$C$3</c:f>
              <c:numCache>
                <c:formatCode>General</c:formatCode>
                <c:ptCount val="2"/>
                <c:pt idx="0">
                  <c:v>1</c:v>
                </c:pt>
                <c:pt idx="1">
                  <c:v>1</c:v>
                </c:pt>
              </c:numCache>
            </c:numRef>
          </c:val>
        </c:ser>
        <c:shape val="cylinder"/>
        <c:axId val="169236352"/>
        <c:axId val="169237888"/>
        <c:axId val="0"/>
      </c:bar3DChart>
      <c:catAx>
        <c:axId val="169236352"/>
        <c:scaling>
          <c:orientation val="minMax"/>
        </c:scaling>
        <c:axPos val="b"/>
        <c:tickLblPos val="nextTo"/>
        <c:crossAx val="169237888"/>
        <c:crosses val="autoZero"/>
        <c:auto val="1"/>
        <c:lblAlgn val="ctr"/>
        <c:lblOffset val="100"/>
      </c:catAx>
      <c:valAx>
        <c:axId val="169237888"/>
        <c:scaling>
          <c:orientation val="minMax"/>
        </c:scaling>
        <c:axPos val="l"/>
        <c:majorGridlines/>
        <c:numFmt formatCode="General" sourceLinked="1"/>
        <c:tickLblPos val="nextTo"/>
        <c:crossAx val="169236352"/>
        <c:crosses val="autoZero"/>
        <c:crossBetween val="between"/>
      </c:valAx>
    </c:plotArea>
    <c:legend>
      <c:legendPos val="r"/>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4.8416265675123964E-2"/>
          <c:y val="2.4216347956505492E-2"/>
          <c:w val="0.76374343832021341"/>
          <c:h val="0.80809867516560463"/>
        </c:manualLayout>
      </c:layout>
      <c:bar3DChart>
        <c:barDir val="col"/>
        <c:grouping val="standard"/>
        <c:ser>
          <c:idx val="0"/>
          <c:order val="0"/>
          <c:tx>
            <c:strRef>
              <c:f>Лист1!$B$1</c:f>
              <c:strCache>
                <c:ptCount val="1"/>
                <c:pt idx="0">
                  <c:v>2016</c:v>
                </c:pt>
              </c:strCache>
            </c:strRef>
          </c:tx>
          <c:dLbls>
            <c:showVal val="1"/>
          </c:dLbls>
          <c:cat>
            <c:strRef>
              <c:f>Лист1!$A$2:$A$3</c:f>
              <c:strCache>
                <c:ptCount val="2"/>
                <c:pt idx="0">
                  <c:v>направлено по ст.  20.25 КоАП РФ</c:v>
                </c:pt>
                <c:pt idx="1">
                  <c:v>рассмотрено по ст.  20.25 КоАП РФ</c:v>
                </c:pt>
              </c:strCache>
            </c:strRef>
          </c:cat>
          <c:val>
            <c:numRef>
              <c:f>Лист1!$B$2:$B$3</c:f>
              <c:numCache>
                <c:formatCode>General</c:formatCode>
                <c:ptCount val="2"/>
                <c:pt idx="0">
                  <c:v>0</c:v>
                </c:pt>
                <c:pt idx="1">
                  <c:v>0</c:v>
                </c:pt>
              </c:numCache>
            </c:numRef>
          </c:val>
        </c:ser>
        <c:ser>
          <c:idx val="1"/>
          <c:order val="1"/>
          <c:tx>
            <c:strRef>
              <c:f>Лист1!$C$1</c:f>
              <c:strCache>
                <c:ptCount val="1"/>
                <c:pt idx="0">
                  <c:v>2017</c:v>
                </c:pt>
              </c:strCache>
            </c:strRef>
          </c:tx>
          <c:dLbls>
            <c:showVal val="1"/>
          </c:dLbls>
          <c:cat>
            <c:strRef>
              <c:f>Лист1!$A$2:$A$3</c:f>
              <c:strCache>
                <c:ptCount val="2"/>
                <c:pt idx="0">
                  <c:v>направлено по ст.  20.25 КоАП РФ</c:v>
                </c:pt>
                <c:pt idx="1">
                  <c:v>рассмотрено по ст.  20.25 КоАП РФ</c:v>
                </c:pt>
              </c:strCache>
            </c:strRef>
          </c:cat>
          <c:val>
            <c:numRef>
              <c:f>Лист1!$C$2:$C$3</c:f>
              <c:numCache>
                <c:formatCode>General</c:formatCode>
                <c:ptCount val="2"/>
                <c:pt idx="0">
                  <c:v>2</c:v>
                </c:pt>
                <c:pt idx="1">
                  <c:v>2</c:v>
                </c:pt>
              </c:numCache>
            </c:numRef>
          </c:val>
        </c:ser>
        <c:shape val="pyramid"/>
        <c:axId val="169362176"/>
        <c:axId val="169363712"/>
        <c:axId val="169048256"/>
      </c:bar3DChart>
      <c:catAx>
        <c:axId val="169362176"/>
        <c:scaling>
          <c:orientation val="minMax"/>
        </c:scaling>
        <c:axPos val="b"/>
        <c:tickLblPos val="nextTo"/>
        <c:crossAx val="169363712"/>
        <c:crosses val="autoZero"/>
        <c:auto val="1"/>
        <c:lblAlgn val="ctr"/>
        <c:lblOffset val="100"/>
      </c:catAx>
      <c:valAx>
        <c:axId val="169363712"/>
        <c:scaling>
          <c:orientation val="minMax"/>
        </c:scaling>
        <c:axPos val="l"/>
        <c:majorGridlines/>
        <c:numFmt formatCode="General" sourceLinked="1"/>
        <c:tickLblPos val="nextTo"/>
        <c:crossAx val="169362176"/>
        <c:crosses val="autoZero"/>
        <c:crossBetween val="between"/>
      </c:valAx>
      <c:serAx>
        <c:axId val="169048256"/>
        <c:scaling>
          <c:orientation val="minMax"/>
        </c:scaling>
        <c:axPos val="b"/>
        <c:tickLblPos val="nextTo"/>
        <c:crossAx val="169363712"/>
        <c:crosses val="autoZero"/>
      </c:serAx>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8</Pages>
  <Words>2402</Words>
  <Characters>13698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Николенко</dc:creator>
  <cp:lastModifiedBy>Admin</cp:lastModifiedBy>
  <cp:revision>13</cp:revision>
  <cp:lastPrinted>2017-07-10T08:59:00Z</cp:lastPrinted>
  <dcterms:created xsi:type="dcterms:W3CDTF">2017-07-10T06:00:00Z</dcterms:created>
  <dcterms:modified xsi:type="dcterms:W3CDTF">2017-07-13T14:06:00Z</dcterms:modified>
</cp:coreProperties>
</file>